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E8F" w:rsidRPr="00D67B50" w:rsidRDefault="00EE3E8F" w:rsidP="00EE3E8F">
      <w:pPr>
        <w:numPr>
          <w:ilvl w:val="2"/>
          <w:numId w:val="1"/>
        </w:numPr>
        <w:tabs>
          <w:tab w:val="left" w:pos="663"/>
        </w:tabs>
        <w:ind w:left="662" w:hanging="550"/>
        <w:rPr>
          <w:rFonts w:ascii="Arial Narrow" w:hAnsi="Arial Narrow"/>
        </w:rPr>
      </w:pPr>
      <w:r w:rsidRPr="00D67B50">
        <w:rPr>
          <w:rFonts w:ascii="Arial Narrow" w:hAnsi="Arial Narrow"/>
          <w:b/>
        </w:rPr>
        <w:t>Tingkat Pemahaman Visi Keilmuan dan Tujuan PS</w:t>
      </w:r>
    </w:p>
    <w:p w:rsidR="00EE3E8F" w:rsidRPr="00D67B50" w:rsidRDefault="00EE3E8F" w:rsidP="00EE3E8F">
      <w:pPr>
        <w:pStyle w:val="BodyText"/>
        <w:ind w:left="113" w:right="108" w:firstLine="549"/>
        <w:jc w:val="both"/>
        <w:rPr>
          <w:rFonts w:ascii="Arial Narrow" w:hAnsi="Arial Narrow"/>
          <w:lang w:val="id-ID"/>
        </w:rPr>
      </w:pPr>
      <w:r w:rsidRPr="00D67B50">
        <w:rPr>
          <w:rFonts w:ascii="Arial Narrow" w:hAnsi="Arial Narrow"/>
          <w:lang w:val="id-ID"/>
        </w:rPr>
        <w:t xml:space="preserve">Tingkat pemahaman sivitas akademika PS terhadap visi keilmuan PS, tujuan PS, dan strategi pencapaian tujuan PS diperoleh melalui survey terhadap dosen dan mahasiswa di PS pada periode waktu </w:t>
      </w:r>
      <w:r>
        <w:rPr>
          <w:rFonts w:ascii="Arial Narrow" w:hAnsi="Arial Narrow"/>
          <w:lang w:val="id-ID"/>
        </w:rPr>
        <w:t>bulan desember 202</w:t>
      </w:r>
      <w:r>
        <w:rPr>
          <w:rFonts w:ascii="Arial Narrow" w:hAnsi="Arial Narrow"/>
          <w:lang w:val="en-US"/>
        </w:rPr>
        <w:t>4</w:t>
      </w:r>
      <w:r>
        <w:rPr>
          <w:rFonts w:ascii="Arial Narrow" w:hAnsi="Arial Narrow"/>
          <w:lang w:val="id-ID"/>
        </w:rPr>
        <w:t xml:space="preserve"> yang melibatkan </w:t>
      </w:r>
      <w:r>
        <w:rPr>
          <w:rFonts w:ascii="Arial Narrow" w:hAnsi="Arial Narrow"/>
          <w:lang w:val="en-US"/>
        </w:rPr>
        <w:t>19</w:t>
      </w:r>
      <w:r>
        <w:rPr>
          <w:rFonts w:ascii="Arial Narrow" w:hAnsi="Arial Narrow"/>
          <w:lang w:val="id-ID"/>
        </w:rPr>
        <w:t xml:space="preserve"> dosen dan </w:t>
      </w:r>
      <w:r>
        <w:rPr>
          <w:rFonts w:ascii="Arial Narrow" w:hAnsi="Arial Narrow"/>
          <w:lang w:val="en-US"/>
        </w:rPr>
        <w:t>1307</w:t>
      </w:r>
      <w:r w:rsidRPr="00D67B50">
        <w:rPr>
          <w:rFonts w:ascii="Arial Narrow" w:hAnsi="Arial Narrow"/>
          <w:lang w:val="id-ID"/>
        </w:rPr>
        <w:t xml:space="preserve"> mahasiswa, dan  6 tenaga kependidikan, tingkat pemahaman VMTS dapat dilihat pada link </w:t>
      </w:r>
      <w:r>
        <w:fldChar w:fldCharType="begin"/>
      </w:r>
      <w:r>
        <w:instrText xml:space="preserve"> HYPERLINK "https://docs.google.com/document/d/1MdUdBpDA-SXReX9pyzfSwIb9h1JpspmN/edit" </w:instrText>
      </w:r>
      <w:r>
        <w:fldChar w:fldCharType="separate"/>
      </w:r>
      <w:r w:rsidRPr="00D67B50">
        <w:rPr>
          <w:rStyle w:val="Hyperlink"/>
          <w:rFonts w:ascii="Arial Narrow" w:hAnsi="Arial Narrow"/>
          <w:lang w:val="id-ID"/>
        </w:rPr>
        <w:t>https://docs.google.com/document/d/1MdUdBpDA-SXReX9pyzfSwIb9h1JpspmN/edit</w:t>
      </w:r>
      <w:r>
        <w:rPr>
          <w:rStyle w:val="Hyperlink"/>
          <w:rFonts w:ascii="Arial Narrow" w:hAnsi="Arial Narrow"/>
          <w:lang w:val="id-ID"/>
        </w:rPr>
        <w:fldChar w:fldCharType="end"/>
      </w:r>
      <w:r w:rsidRPr="00D67B50">
        <w:rPr>
          <w:rFonts w:ascii="Arial Narrow" w:hAnsi="Arial Narrow"/>
          <w:lang w:val="id-ID"/>
        </w:rPr>
        <w:t xml:space="preserve"> . Hasil survey adalah sebagai berikut: </w:t>
      </w:r>
    </w:p>
    <w:p w:rsidR="00EE3E8F" w:rsidRPr="00D67B50" w:rsidRDefault="00EE3E8F" w:rsidP="00EE3E8F">
      <w:pPr>
        <w:pStyle w:val="BodyText"/>
        <w:tabs>
          <w:tab w:val="left" w:pos="1062"/>
        </w:tabs>
        <w:ind w:right="108"/>
        <w:jc w:val="both"/>
        <w:rPr>
          <w:rFonts w:ascii="Arial Narrow" w:hAnsi="Arial Narrow"/>
          <w:color w:val="0070C0"/>
          <w:lang w:val="id-ID"/>
        </w:rPr>
      </w:pPr>
      <w:r>
        <w:rPr>
          <w:rFonts w:ascii="Arial Narrow" w:hAnsi="Arial Narrow"/>
          <w:color w:val="0070C0"/>
          <w:lang w:val="id-ID"/>
        </w:rPr>
        <w:tab/>
      </w:r>
    </w:p>
    <w:p w:rsidR="00EE3E8F" w:rsidRPr="00D67B50" w:rsidRDefault="00EE3E8F" w:rsidP="00EE3E8F">
      <w:pPr>
        <w:pStyle w:val="ListParagraph"/>
        <w:numPr>
          <w:ilvl w:val="1"/>
          <w:numId w:val="2"/>
        </w:numPr>
        <w:autoSpaceDE w:val="0"/>
        <w:autoSpaceDN w:val="0"/>
        <w:spacing w:line="276" w:lineRule="auto"/>
        <w:ind w:left="709" w:hanging="283"/>
        <w:contextualSpacing w:val="0"/>
        <w:jc w:val="both"/>
        <w:rPr>
          <w:rFonts w:ascii="Arial Narrow" w:eastAsia="Times New Roman" w:hAnsi="Arial Narrow"/>
          <w:b/>
          <w:bCs/>
        </w:rPr>
      </w:pPr>
      <w:r w:rsidRPr="00D67B50">
        <w:rPr>
          <w:rFonts w:ascii="Arial Narrow" w:eastAsia="Times New Roman" w:hAnsi="Arial Narrow"/>
          <w:b/>
          <w:bCs/>
        </w:rPr>
        <w:t>Pemahaman dosen terhadap visi keilmuan dan tujuan PS</w:t>
      </w:r>
    </w:p>
    <w:p w:rsidR="00EE3E8F" w:rsidRPr="00D67B50" w:rsidRDefault="00EE3E8F" w:rsidP="00EE3E8F">
      <w:pPr>
        <w:spacing w:line="276" w:lineRule="auto"/>
        <w:ind w:left="709" w:right="89"/>
        <w:jc w:val="both"/>
        <w:rPr>
          <w:rFonts w:ascii="Arial Narrow" w:hAnsi="Arial Narrow"/>
        </w:rPr>
      </w:pPr>
      <w:r w:rsidRPr="00D67B50">
        <w:rPr>
          <w:rFonts w:ascii="Arial Narrow" w:hAnsi="Arial Narrow"/>
        </w:rPr>
        <w:t>Berikut pemahaman dosen terhadap visi, misi, tujuan dan strategi Program Studi</w:t>
      </w:r>
      <w:r w:rsidRPr="00D67B50">
        <w:rPr>
          <w:rFonts w:ascii="Arial Narrow" w:hAnsi="Arial Narrow"/>
          <w:lang w:val="en-US"/>
        </w:rPr>
        <w:t xml:space="preserve"> </w:t>
      </w:r>
      <w:proofErr w:type="spellStart"/>
      <w:r w:rsidRPr="00D67B50">
        <w:rPr>
          <w:rFonts w:ascii="Arial Narrow" w:hAnsi="Arial Narrow"/>
          <w:lang w:val="en-US"/>
        </w:rPr>
        <w:t>Peniddikan</w:t>
      </w:r>
      <w:proofErr w:type="spellEnd"/>
      <w:r w:rsidRPr="00D67B50">
        <w:rPr>
          <w:rFonts w:ascii="Arial Narrow" w:hAnsi="Arial Narrow"/>
          <w:lang w:val="en-US"/>
        </w:rPr>
        <w:t xml:space="preserve"> </w:t>
      </w:r>
      <w:proofErr w:type="spellStart"/>
      <w:r w:rsidRPr="00D67B50">
        <w:rPr>
          <w:rFonts w:ascii="Arial Narrow" w:hAnsi="Arial Narrow"/>
          <w:lang w:val="en-US"/>
        </w:rPr>
        <w:t>Jasmani</w:t>
      </w:r>
      <w:proofErr w:type="spellEnd"/>
      <w:r w:rsidRPr="00D67B50">
        <w:rPr>
          <w:rFonts w:ascii="Arial Narrow" w:hAnsi="Arial Narrow"/>
        </w:rPr>
        <w:t>.</w:t>
      </w:r>
    </w:p>
    <w:p w:rsidR="00EE3E8F" w:rsidRPr="00D67B50" w:rsidRDefault="00EE3E8F" w:rsidP="00EE3E8F">
      <w:pPr>
        <w:spacing w:line="276" w:lineRule="auto"/>
        <w:ind w:left="426"/>
        <w:jc w:val="center"/>
        <w:rPr>
          <w:rFonts w:ascii="Arial Narrow" w:hAnsi="Arial Narrow"/>
        </w:rPr>
      </w:pPr>
      <w:r w:rsidRPr="00D67B50">
        <w:rPr>
          <w:rFonts w:ascii="Arial Narrow" w:hAnsi="Arial Narrow"/>
        </w:rPr>
        <w:t xml:space="preserve">Tabel </w:t>
      </w:r>
      <w:r w:rsidRPr="00D67B50">
        <w:rPr>
          <w:rFonts w:ascii="Arial Narrow" w:hAnsi="Arial Narrow"/>
          <w:lang w:val="en-US"/>
        </w:rPr>
        <w:t>1</w:t>
      </w:r>
      <w:r w:rsidRPr="00D67B50">
        <w:rPr>
          <w:rFonts w:ascii="Arial Narrow" w:hAnsi="Arial Narrow"/>
        </w:rPr>
        <w:t>. Tingkat Pemahaman Visi, Misi dan Tujuan Program Studi Oleh Dosen</w:t>
      </w:r>
    </w:p>
    <w:tbl>
      <w:tblPr>
        <w:tblStyle w:val="ListTable4-Accent3"/>
        <w:tblW w:w="6842" w:type="dxa"/>
        <w:jc w:val="center"/>
        <w:tblLook w:val="04A0" w:firstRow="1" w:lastRow="0" w:firstColumn="1" w:lastColumn="0" w:noHBand="0" w:noVBand="1"/>
      </w:tblPr>
      <w:tblGrid>
        <w:gridCol w:w="571"/>
        <w:gridCol w:w="2343"/>
        <w:gridCol w:w="2177"/>
        <w:gridCol w:w="1751"/>
      </w:tblGrid>
      <w:tr w:rsidR="00EE3E8F" w:rsidRPr="00D67B50" w:rsidTr="00A26A37">
        <w:trPr>
          <w:cnfStyle w:val="100000000000" w:firstRow="1" w:lastRow="0" w:firstColumn="0" w:lastColumn="0" w:oddVBand="0" w:evenVBand="0" w:oddHBand="0"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b w:val="0"/>
                <w:sz w:val="18"/>
                <w:szCs w:val="18"/>
              </w:rPr>
            </w:pPr>
            <w:r w:rsidRPr="00D67B50">
              <w:rPr>
                <w:rFonts w:ascii="Arial Narrow" w:hAnsi="Arial Narrow"/>
                <w:sz w:val="18"/>
                <w:szCs w:val="18"/>
              </w:rPr>
              <w:t>No</w:t>
            </w:r>
          </w:p>
        </w:tc>
        <w:tc>
          <w:tcPr>
            <w:tcW w:w="2343"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Tingkat Pemahaman</w:t>
            </w:r>
          </w:p>
        </w:tc>
        <w:tc>
          <w:tcPr>
            <w:tcW w:w="2177"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Jumlah</w:t>
            </w:r>
          </w:p>
        </w:tc>
        <w:tc>
          <w:tcPr>
            <w:tcW w:w="1751"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Persentase</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1</w:t>
            </w:r>
          </w:p>
        </w:tc>
        <w:tc>
          <w:tcPr>
            <w:tcW w:w="2343"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Paham</w:t>
            </w:r>
          </w:p>
        </w:tc>
        <w:tc>
          <w:tcPr>
            <w:tcW w:w="2177"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Pr>
                <w:rFonts w:ascii="Arial Narrow" w:hAnsi="Arial Narrow"/>
                <w:sz w:val="18"/>
                <w:szCs w:val="18"/>
                <w:lang w:val="en-US"/>
              </w:rPr>
              <w:t>17</w:t>
            </w:r>
          </w:p>
        </w:tc>
        <w:tc>
          <w:tcPr>
            <w:tcW w:w="1751"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rPr>
              <w:t>9</w:t>
            </w:r>
            <w:r w:rsidRPr="00D67B50">
              <w:rPr>
                <w:rFonts w:ascii="Arial Narrow" w:hAnsi="Arial Narrow"/>
                <w:sz w:val="18"/>
                <w:szCs w:val="18"/>
                <w:lang w:val="en-US"/>
              </w:rPr>
              <w:t>2</w:t>
            </w:r>
            <w:r w:rsidRPr="00D67B50">
              <w:rPr>
                <w:rFonts w:ascii="Arial Narrow" w:hAnsi="Arial Narrow"/>
                <w:sz w:val="18"/>
                <w:szCs w:val="18"/>
              </w:rPr>
              <w:t>,</w:t>
            </w:r>
            <w:r w:rsidRPr="00D67B50">
              <w:rPr>
                <w:rFonts w:ascii="Arial Narrow" w:hAnsi="Arial Narrow"/>
                <w:sz w:val="18"/>
                <w:szCs w:val="18"/>
                <w:lang w:val="en-US"/>
              </w:rPr>
              <w:t>8</w:t>
            </w:r>
          </w:p>
        </w:tc>
      </w:tr>
      <w:tr w:rsidR="00EE3E8F" w:rsidRPr="00D67B50" w:rsidTr="00A26A37">
        <w:trPr>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2</w:t>
            </w:r>
          </w:p>
        </w:tc>
        <w:tc>
          <w:tcPr>
            <w:tcW w:w="2343"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Paham</w:t>
            </w:r>
          </w:p>
        </w:tc>
        <w:tc>
          <w:tcPr>
            <w:tcW w:w="2177"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2</w:t>
            </w:r>
          </w:p>
        </w:tc>
        <w:tc>
          <w:tcPr>
            <w:tcW w:w="1751"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 xml:space="preserve">  7</w:t>
            </w:r>
            <w:r w:rsidRPr="00D67B50">
              <w:rPr>
                <w:rFonts w:ascii="Arial Narrow" w:hAnsi="Arial Narrow"/>
                <w:sz w:val="18"/>
                <w:szCs w:val="18"/>
              </w:rPr>
              <w:t>,</w:t>
            </w:r>
            <w:r w:rsidRPr="00D67B50">
              <w:rPr>
                <w:rFonts w:ascii="Arial Narrow" w:hAnsi="Arial Narrow"/>
                <w:sz w:val="18"/>
                <w:szCs w:val="18"/>
                <w:lang w:val="en-US"/>
              </w:rPr>
              <w:t>2</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3</w:t>
            </w:r>
          </w:p>
        </w:tc>
        <w:tc>
          <w:tcPr>
            <w:tcW w:w="2343"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Kurang Paham</w:t>
            </w:r>
          </w:p>
        </w:tc>
        <w:tc>
          <w:tcPr>
            <w:tcW w:w="2177"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51"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4</w:t>
            </w:r>
          </w:p>
        </w:tc>
        <w:tc>
          <w:tcPr>
            <w:tcW w:w="2343"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Tidak Paham</w:t>
            </w:r>
          </w:p>
        </w:tc>
        <w:tc>
          <w:tcPr>
            <w:tcW w:w="2177"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51"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74"/>
          <w:jc w:val="center"/>
        </w:trPr>
        <w:tc>
          <w:tcPr>
            <w:cnfStyle w:val="001000000000" w:firstRow="0" w:lastRow="0" w:firstColumn="1" w:lastColumn="0" w:oddVBand="0" w:evenVBand="0" w:oddHBand="0" w:evenHBand="0" w:firstRowFirstColumn="0" w:firstRowLastColumn="0" w:lastRowFirstColumn="0" w:lastRowLastColumn="0"/>
            <w:tcW w:w="571"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5</w:t>
            </w:r>
          </w:p>
        </w:tc>
        <w:tc>
          <w:tcPr>
            <w:tcW w:w="2343"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Tidak Paham</w:t>
            </w:r>
          </w:p>
        </w:tc>
        <w:tc>
          <w:tcPr>
            <w:tcW w:w="2177"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51"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trHeight w:val="274"/>
          <w:jc w:val="center"/>
        </w:trPr>
        <w:tc>
          <w:tcPr>
            <w:cnfStyle w:val="001000000000" w:firstRow="0" w:lastRow="0" w:firstColumn="1" w:lastColumn="0" w:oddVBand="0" w:evenVBand="0" w:oddHBand="0" w:evenHBand="0" w:firstRowFirstColumn="0" w:firstRowLastColumn="0" w:lastRowFirstColumn="0" w:lastRowLastColumn="0"/>
            <w:tcW w:w="2914" w:type="dxa"/>
            <w:gridSpan w:val="2"/>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Jumlah</w:t>
            </w:r>
          </w:p>
        </w:tc>
        <w:tc>
          <w:tcPr>
            <w:tcW w:w="2177"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Pr>
                <w:rFonts w:ascii="Arial Narrow" w:hAnsi="Arial Narrow"/>
                <w:sz w:val="18"/>
                <w:szCs w:val="18"/>
                <w:lang w:val="en-US"/>
              </w:rPr>
              <w:t>19</w:t>
            </w:r>
          </w:p>
        </w:tc>
        <w:tc>
          <w:tcPr>
            <w:tcW w:w="1751"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100</w:t>
            </w:r>
          </w:p>
        </w:tc>
      </w:tr>
    </w:tbl>
    <w:p w:rsidR="00EE3E8F" w:rsidRPr="00D67B50" w:rsidRDefault="00EE3E8F" w:rsidP="00EE3E8F">
      <w:pPr>
        <w:spacing w:line="276" w:lineRule="auto"/>
        <w:ind w:left="426"/>
        <w:jc w:val="both"/>
        <w:rPr>
          <w:rFonts w:ascii="Arial Narrow" w:hAnsi="Arial Narrow"/>
        </w:rPr>
      </w:pPr>
    </w:p>
    <w:p w:rsidR="00EE3E8F" w:rsidRPr="00D67B50" w:rsidRDefault="00EE3E8F" w:rsidP="00EE3E8F">
      <w:pPr>
        <w:spacing w:line="276" w:lineRule="auto"/>
        <w:ind w:left="709" w:right="89"/>
        <w:jc w:val="both"/>
        <w:rPr>
          <w:rFonts w:ascii="Arial Narrow" w:hAnsi="Arial Narrow"/>
        </w:rPr>
      </w:pPr>
      <w:r w:rsidRPr="00D67B50">
        <w:rPr>
          <w:rFonts w:ascii="Arial Narrow" w:hAnsi="Arial Narrow"/>
        </w:rPr>
        <w:t>Berdasarkan tabel tesebut dapat dipahami bahwa tingkat pemahaman Dosen terhadap visi, misi, tujuan dan strategi Program Studi Pendidikan Jasmani berada pada kategori Sangat Paham dengan pesrentase 9</w:t>
      </w:r>
      <w:r w:rsidRPr="00D67B50">
        <w:rPr>
          <w:rFonts w:ascii="Arial Narrow" w:hAnsi="Arial Narrow"/>
          <w:lang w:val="en-US"/>
        </w:rPr>
        <w:t>2</w:t>
      </w:r>
      <w:r w:rsidRPr="00D67B50">
        <w:rPr>
          <w:rFonts w:ascii="Arial Narrow" w:hAnsi="Arial Narrow"/>
        </w:rPr>
        <w:t>,</w:t>
      </w:r>
      <w:r w:rsidRPr="00D67B50">
        <w:rPr>
          <w:rFonts w:ascii="Arial Narrow" w:hAnsi="Arial Narrow"/>
          <w:lang w:val="en-US"/>
        </w:rPr>
        <w:t>8</w:t>
      </w:r>
      <w:r w:rsidRPr="00D67B50">
        <w:rPr>
          <w:rFonts w:ascii="Arial Narrow" w:hAnsi="Arial Narrow"/>
        </w:rPr>
        <w:t xml:space="preserve">%, sebanyak </w:t>
      </w:r>
      <w:r w:rsidRPr="00D67B50">
        <w:rPr>
          <w:rFonts w:ascii="Arial Narrow" w:hAnsi="Arial Narrow"/>
          <w:lang w:val="en-US"/>
        </w:rPr>
        <w:t>7</w:t>
      </w:r>
      <w:r w:rsidRPr="00D67B50">
        <w:rPr>
          <w:rFonts w:ascii="Arial Narrow" w:hAnsi="Arial Narrow"/>
        </w:rPr>
        <w:t>,</w:t>
      </w:r>
      <w:r w:rsidRPr="00D67B50">
        <w:rPr>
          <w:rFonts w:ascii="Arial Narrow" w:hAnsi="Arial Narrow"/>
          <w:lang w:val="en-US"/>
        </w:rPr>
        <w:t>2</w:t>
      </w:r>
      <w:r w:rsidRPr="00D67B50">
        <w:rPr>
          <w:rFonts w:ascii="Arial Narrow" w:hAnsi="Arial Narrow"/>
        </w:rPr>
        <w:t>% dengan kategori Paham. Selanjutnya lebih jelas tergambar pada chart berikut.</w:t>
      </w:r>
    </w:p>
    <w:p w:rsidR="00EE3E8F" w:rsidRPr="00D67B50" w:rsidRDefault="00EE3E8F" w:rsidP="00EE3E8F">
      <w:pPr>
        <w:spacing w:line="276" w:lineRule="auto"/>
        <w:ind w:left="990" w:firstLine="450"/>
        <w:jc w:val="both"/>
        <w:rPr>
          <w:rFonts w:ascii="Arial Narrow" w:hAnsi="Arial Narrow"/>
        </w:rPr>
      </w:pPr>
    </w:p>
    <w:p w:rsidR="00EE3E8F" w:rsidRPr="00D67B50" w:rsidRDefault="00EE3E8F" w:rsidP="00EE3E8F">
      <w:pPr>
        <w:spacing w:line="276" w:lineRule="auto"/>
        <w:ind w:left="204" w:firstLine="450"/>
        <w:jc w:val="center"/>
        <w:rPr>
          <w:rFonts w:ascii="Arial Narrow" w:hAnsi="Arial Narrow"/>
        </w:rPr>
      </w:pPr>
      <w:r w:rsidRPr="00D67B50">
        <w:rPr>
          <w:rFonts w:ascii="Arial Narrow" w:hAnsi="Arial Narrow"/>
          <w:noProof/>
          <w:lang w:val="en-US"/>
        </w:rPr>
        <w:drawing>
          <wp:inline distT="0" distB="0" distL="0" distR="0" wp14:anchorId="4F7CED4C" wp14:editId="06A865D0">
            <wp:extent cx="3952875" cy="1847850"/>
            <wp:effectExtent l="0" t="0" r="9525" b="19050"/>
            <wp:docPr id="938380750" name="Chart 938380750"/>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EE3E8F" w:rsidRPr="00D67B50" w:rsidRDefault="00EE3E8F" w:rsidP="00EE3E8F">
      <w:pPr>
        <w:spacing w:line="276" w:lineRule="auto"/>
        <w:ind w:left="142" w:right="108" w:firstLine="567"/>
        <w:jc w:val="center"/>
        <w:rPr>
          <w:rFonts w:ascii="Arial Narrow" w:eastAsia="Times New Roman" w:hAnsi="Arial Narrow"/>
          <w:lang w:val="en-US"/>
        </w:rPr>
      </w:pPr>
      <w:proofErr w:type="spellStart"/>
      <w:r w:rsidRPr="00D67B50">
        <w:rPr>
          <w:rFonts w:ascii="Arial Narrow" w:eastAsia="Times New Roman" w:hAnsi="Arial Narrow"/>
          <w:lang w:val="en-US"/>
        </w:rPr>
        <w:t>Gambar</w:t>
      </w:r>
      <w:proofErr w:type="spellEnd"/>
      <w:r w:rsidRPr="00D67B50">
        <w:rPr>
          <w:rFonts w:ascii="Arial Narrow" w:eastAsia="Times New Roman" w:hAnsi="Arial Narrow"/>
          <w:lang w:val="en-US"/>
        </w:rPr>
        <w:t xml:space="preserve"> 1. Tingkat </w:t>
      </w:r>
      <w:proofErr w:type="spellStart"/>
      <w:r w:rsidRPr="00D67B50">
        <w:rPr>
          <w:rFonts w:ascii="Arial Narrow" w:eastAsia="Times New Roman" w:hAnsi="Arial Narrow"/>
          <w:lang w:val="en-US"/>
        </w:rPr>
        <w:t>Pemahaman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Dosen</w:t>
      </w:r>
      <w:proofErr w:type="spellEnd"/>
    </w:p>
    <w:p w:rsidR="00EE3E8F" w:rsidRPr="00D67B50" w:rsidRDefault="00EE3E8F" w:rsidP="00EE3E8F">
      <w:pPr>
        <w:spacing w:line="276" w:lineRule="auto"/>
        <w:ind w:left="426" w:right="108" w:firstLine="283"/>
        <w:jc w:val="center"/>
        <w:rPr>
          <w:rFonts w:ascii="Arial Narrow" w:eastAsia="Times New Roman" w:hAnsi="Arial Narrow"/>
          <w:lang w:val="en-US"/>
        </w:rPr>
      </w:pPr>
    </w:p>
    <w:p w:rsidR="00EE3E8F" w:rsidRPr="00D67B50" w:rsidRDefault="00EE3E8F" w:rsidP="00EE3E8F">
      <w:pPr>
        <w:pStyle w:val="ListParagraph"/>
        <w:numPr>
          <w:ilvl w:val="1"/>
          <w:numId w:val="2"/>
        </w:numPr>
        <w:autoSpaceDE w:val="0"/>
        <w:autoSpaceDN w:val="0"/>
        <w:spacing w:line="276" w:lineRule="auto"/>
        <w:ind w:left="709" w:hanging="283"/>
        <w:contextualSpacing w:val="0"/>
        <w:jc w:val="both"/>
        <w:rPr>
          <w:rFonts w:ascii="Arial Narrow" w:eastAsia="Times New Roman" w:hAnsi="Arial Narrow"/>
          <w:b/>
          <w:bCs/>
        </w:rPr>
      </w:pPr>
      <w:r w:rsidRPr="00D67B50">
        <w:rPr>
          <w:rFonts w:ascii="Arial Narrow" w:eastAsia="Times New Roman" w:hAnsi="Arial Narrow"/>
          <w:b/>
          <w:bCs/>
        </w:rPr>
        <w:t>Pemahaman mahasiswa terhadap visi keilmuan dan tujuan PS</w:t>
      </w:r>
    </w:p>
    <w:p w:rsidR="00EE3E8F" w:rsidRPr="00D67B50" w:rsidRDefault="00EE3E8F" w:rsidP="00EE3E8F">
      <w:pPr>
        <w:spacing w:line="276" w:lineRule="auto"/>
        <w:ind w:left="709" w:right="89"/>
        <w:jc w:val="both"/>
        <w:rPr>
          <w:rFonts w:ascii="Arial Narrow" w:hAnsi="Arial Narrow"/>
        </w:rPr>
      </w:pPr>
      <w:r w:rsidRPr="00D67B50">
        <w:rPr>
          <w:rFonts w:ascii="Arial Narrow" w:hAnsi="Arial Narrow"/>
        </w:rPr>
        <w:t xml:space="preserve">Berikut pemahaman Mahasiswa terhadap visi, misi, tujuan dan strategi Program Studi </w:t>
      </w:r>
      <w:proofErr w:type="spellStart"/>
      <w:r w:rsidRPr="00D67B50">
        <w:rPr>
          <w:rFonts w:ascii="Arial Narrow" w:hAnsi="Arial Narrow"/>
          <w:lang w:val="en-US"/>
        </w:rPr>
        <w:t>Pendidikan</w:t>
      </w:r>
      <w:proofErr w:type="spellEnd"/>
      <w:r w:rsidRPr="00D67B50">
        <w:rPr>
          <w:rFonts w:ascii="Arial Narrow" w:hAnsi="Arial Narrow"/>
          <w:lang w:val="en-US"/>
        </w:rPr>
        <w:t xml:space="preserve"> </w:t>
      </w:r>
      <w:proofErr w:type="spellStart"/>
      <w:r w:rsidRPr="00D67B50">
        <w:rPr>
          <w:rFonts w:ascii="Arial Narrow" w:hAnsi="Arial Narrow"/>
          <w:lang w:val="en-US"/>
        </w:rPr>
        <w:t>Jasmani</w:t>
      </w:r>
      <w:proofErr w:type="spellEnd"/>
      <w:r w:rsidRPr="00D67B50">
        <w:rPr>
          <w:rFonts w:ascii="Arial Narrow" w:hAnsi="Arial Narrow"/>
          <w:lang w:val="en-US"/>
        </w:rPr>
        <w:t xml:space="preserve"> </w:t>
      </w:r>
      <w:r w:rsidRPr="00D67B50">
        <w:rPr>
          <w:rFonts w:ascii="Arial Narrow" w:hAnsi="Arial Narrow"/>
        </w:rPr>
        <w:t>.</w:t>
      </w:r>
    </w:p>
    <w:p w:rsidR="00EE3E8F" w:rsidRPr="00D67B50" w:rsidRDefault="00EE3E8F" w:rsidP="00EE3E8F">
      <w:pPr>
        <w:spacing w:line="276" w:lineRule="auto"/>
        <w:ind w:left="426"/>
        <w:jc w:val="center"/>
        <w:rPr>
          <w:rFonts w:ascii="Arial Narrow" w:hAnsi="Arial Narrow"/>
        </w:rPr>
      </w:pPr>
      <w:r w:rsidRPr="00D67B50">
        <w:rPr>
          <w:rFonts w:ascii="Arial Narrow" w:hAnsi="Arial Narrow"/>
        </w:rPr>
        <w:t xml:space="preserve">Tabel </w:t>
      </w:r>
      <w:r w:rsidRPr="00D67B50">
        <w:rPr>
          <w:rFonts w:ascii="Arial Narrow" w:hAnsi="Arial Narrow"/>
          <w:lang w:val="en-US"/>
        </w:rPr>
        <w:t>2</w:t>
      </w:r>
      <w:r w:rsidRPr="00D67B50">
        <w:rPr>
          <w:rFonts w:ascii="Arial Narrow" w:hAnsi="Arial Narrow"/>
        </w:rPr>
        <w:t>. Tingkat Pemahaman Visi, Misi dan Tujuan Program Studi oleh Mahasiswa</w:t>
      </w:r>
    </w:p>
    <w:tbl>
      <w:tblPr>
        <w:tblStyle w:val="ListTable4-Accent3"/>
        <w:tblW w:w="6877" w:type="dxa"/>
        <w:jc w:val="center"/>
        <w:tblLook w:val="04A0" w:firstRow="1" w:lastRow="0" w:firstColumn="1" w:lastColumn="0" w:noHBand="0" w:noVBand="1"/>
      </w:tblPr>
      <w:tblGrid>
        <w:gridCol w:w="574"/>
        <w:gridCol w:w="2355"/>
        <w:gridCol w:w="2188"/>
        <w:gridCol w:w="1760"/>
      </w:tblGrid>
      <w:tr w:rsidR="00EE3E8F" w:rsidRPr="00D67B50" w:rsidTr="00A26A37">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b w:val="0"/>
                <w:sz w:val="18"/>
                <w:szCs w:val="18"/>
              </w:rPr>
            </w:pPr>
            <w:r w:rsidRPr="00D67B50">
              <w:rPr>
                <w:rFonts w:ascii="Arial Narrow" w:hAnsi="Arial Narrow"/>
                <w:sz w:val="18"/>
                <w:szCs w:val="18"/>
              </w:rPr>
              <w:t>No</w:t>
            </w:r>
          </w:p>
        </w:tc>
        <w:tc>
          <w:tcPr>
            <w:tcW w:w="2355"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Tingkat Pemahaman</w:t>
            </w:r>
          </w:p>
        </w:tc>
        <w:tc>
          <w:tcPr>
            <w:tcW w:w="2188"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Jumlah</w:t>
            </w:r>
          </w:p>
        </w:tc>
        <w:tc>
          <w:tcPr>
            <w:tcW w:w="1760"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Persentase</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1</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Paham</w:t>
            </w:r>
          </w:p>
        </w:tc>
        <w:tc>
          <w:tcPr>
            <w:tcW w:w="2188" w:type="dxa"/>
          </w:tcPr>
          <w:p w:rsidR="00EE3E8F" w:rsidRPr="00EE3E8F"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Pr>
                <w:rFonts w:ascii="Arial Narrow" w:hAnsi="Arial Narrow" w:cs="Calibri"/>
                <w:color w:val="000000"/>
                <w:sz w:val="18"/>
                <w:szCs w:val="18"/>
                <w:lang w:val="en-US"/>
              </w:rPr>
              <w:t>1163</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cs="Calibri"/>
                <w:color w:val="000000"/>
                <w:sz w:val="18"/>
                <w:szCs w:val="18"/>
              </w:rPr>
              <w:t>8</w:t>
            </w:r>
            <w:r w:rsidRPr="00D67B50">
              <w:rPr>
                <w:rFonts w:ascii="Arial Narrow" w:hAnsi="Arial Narrow" w:cs="Calibri"/>
                <w:color w:val="000000"/>
                <w:sz w:val="18"/>
                <w:szCs w:val="18"/>
                <w:lang w:val="en-US"/>
              </w:rPr>
              <w:t>9</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2</w:t>
            </w:r>
          </w:p>
        </w:tc>
        <w:tc>
          <w:tcPr>
            <w:tcW w:w="2355"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Paham</w:t>
            </w:r>
          </w:p>
        </w:tc>
        <w:tc>
          <w:tcPr>
            <w:tcW w:w="2188" w:type="dxa"/>
          </w:tcPr>
          <w:p w:rsidR="00EE3E8F" w:rsidRPr="00EE3E8F"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Pr>
                <w:rFonts w:ascii="Arial Narrow" w:hAnsi="Arial Narrow" w:cs="Calibri"/>
                <w:color w:val="000000"/>
                <w:sz w:val="18"/>
                <w:szCs w:val="18"/>
                <w:lang w:val="en-US"/>
              </w:rPr>
              <w:t>131</w:t>
            </w:r>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cs="Calibri"/>
                <w:color w:val="000000"/>
                <w:sz w:val="18"/>
                <w:szCs w:val="18"/>
              </w:rPr>
              <w:t>10</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3</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Kurang Paham</w:t>
            </w:r>
          </w:p>
        </w:tc>
        <w:tc>
          <w:tcPr>
            <w:tcW w:w="2188" w:type="dxa"/>
          </w:tcPr>
          <w:p w:rsidR="00EE3E8F" w:rsidRPr="00EE3E8F"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Pr>
                <w:rFonts w:ascii="Arial Narrow" w:hAnsi="Arial Narrow" w:cs="Calibri"/>
                <w:color w:val="000000"/>
                <w:sz w:val="18"/>
                <w:szCs w:val="18"/>
                <w:lang w:val="en-US"/>
              </w:rPr>
              <w:t>13</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cs="Calibri"/>
                <w:color w:val="000000"/>
                <w:sz w:val="18"/>
                <w:szCs w:val="18"/>
              </w:rPr>
              <w:t>1</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4</w:t>
            </w:r>
          </w:p>
        </w:tc>
        <w:tc>
          <w:tcPr>
            <w:tcW w:w="2355"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Tidak Paham</w:t>
            </w:r>
          </w:p>
        </w:tc>
        <w:tc>
          <w:tcPr>
            <w:tcW w:w="2188"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5</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Tidak Paham</w:t>
            </w:r>
          </w:p>
        </w:tc>
        <w:tc>
          <w:tcPr>
            <w:tcW w:w="2188"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2929" w:type="dxa"/>
            <w:gridSpan w:val="2"/>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Jumlah</w:t>
            </w:r>
          </w:p>
        </w:tc>
        <w:tc>
          <w:tcPr>
            <w:tcW w:w="2188"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Pr>
                <w:rFonts w:ascii="Arial Narrow" w:hAnsi="Arial Narrow"/>
                <w:sz w:val="18"/>
                <w:szCs w:val="18"/>
                <w:lang w:val="en-US"/>
              </w:rPr>
              <w:t>1307</w:t>
            </w:r>
            <w:bookmarkStart w:id="0" w:name="_GoBack"/>
            <w:bookmarkEnd w:id="0"/>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100</w:t>
            </w:r>
          </w:p>
        </w:tc>
      </w:tr>
    </w:tbl>
    <w:p w:rsidR="00EE3E8F" w:rsidRPr="00D67B50" w:rsidRDefault="00EE3E8F" w:rsidP="00EE3E8F">
      <w:pPr>
        <w:ind w:left="567" w:right="89"/>
        <w:jc w:val="both"/>
        <w:rPr>
          <w:rFonts w:ascii="Arial Narrow" w:hAnsi="Arial Narrow"/>
          <w:lang w:val="en-US"/>
        </w:rPr>
      </w:pPr>
    </w:p>
    <w:p w:rsidR="00EE3E8F" w:rsidRPr="00D67B50" w:rsidRDefault="00EE3E8F" w:rsidP="00EE3E8F">
      <w:pPr>
        <w:spacing w:line="276" w:lineRule="auto"/>
        <w:ind w:left="567" w:right="89"/>
        <w:jc w:val="both"/>
        <w:rPr>
          <w:rFonts w:ascii="Arial Narrow" w:hAnsi="Arial Narrow"/>
        </w:rPr>
      </w:pPr>
      <w:r w:rsidRPr="00D67B50">
        <w:rPr>
          <w:rFonts w:ascii="Arial Narrow" w:hAnsi="Arial Narrow"/>
        </w:rPr>
        <w:t xml:space="preserve">Berdasarkan tabel </w:t>
      </w:r>
      <w:r w:rsidRPr="00D67B50">
        <w:rPr>
          <w:rFonts w:ascii="Arial Narrow" w:hAnsi="Arial Narrow"/>
          <w:lang w:val="en-US"/>
        </w:rPr>
        <w:t>2</w:t>
      </w:r>
      <w:r w:rsidRPr="00D67B50">
        <w:rPr>
          <w:rFonts w:ascii="Arial Narrow" w:hAnsi="Arial Narrow"/>
        </w:rPr>
        <w:t>. tersebut dapat dipahami bahwa tingkat pemahaman mahasiswa berkenaan dengan visi, misi, tujuan dan Strategi Program Studi Pendidikan Jasmani berada pada kategori Sangat Paham dengan persentase sebesar 8</w:t>
      </w:r>
      <w:r w:rsidRPr="00D67B50">
        <w:rPr>
          <w:rFonts w:ascii="Arial Narrow" w:hAnsi="Arial Narrow"/>
          <w:lang w:val="en-US"/>
        </w:rPr>
        <w:t>9</w:t>
      </w:r>
      <w:r w:rsidRPr="00D67B50">
        <w:rPr>
          <w:rFonts w:ascii="Arial Narrow" w:hAnsi="Arial Narrow"/>
        </w:rPr>
        <w:t>%</w:t>
      </w:r>
      <w:r w:rsidRPr="00D67B50">
        <w:rPr>
          <w:rFonts w:ascii="Arial Narrow" w:hAnsi="Arial Narrow"/>
          <w:lang w:val="en-US"/>
        </w:rPr>
        <w:t xml:space="preserve"> </w:t>
      </w:r>
      <w:r w:rsidRPr="00D67B50">
        <w:rPr>
          <w:rFonts w:ascii="Arial Narrow" w:hAnsi="Arial Narrow"/>
        </w:rPr>
        <w:t>kategori Paham</w:t>
      </w:r>
      <w:r w:rsidRPr="00D67B50">
        <w:rPr>
          <w:rFonts w:ascii="Arial Narrow" w:hAnsi="Arial Narrow"/>
          <w:lang w:val="en-US"/>
        </w:rPr>
        <w:t xml:space="preserve"> 10</w:t>
      </w:r>
      <w:r w:rsidRPr="00D67B50">
        <w:rPr>
          <w:rFonts w:ascii="Arial Narrow" w:hAnsi="Arial Narrow"/>
        </w:rPr>
        <w:t xml:space="preserve">%  dan </w:t>
      </w:r>
      <w:r w:rsidRPr="00D67B50">
        <w:rPr>
          <w:rFonts w:ascii="Arial Narrow" w:hAnsi="Arial Narrow"/>
          <w:lang w:val="en-US"/>
        </w:rPr>
        <w:t>1</w:t>
      </w:r>
      <w:r w:rsidRPr="00D67B50">
        <w:rPr>
          <w:rFonts w:ascii="Arial Narrow" w:hAnsi="Arial Narrow"/>
        </w:rPr>
        <w:t>% Kurang Paham. Selanjutnya lebih jelas tergambar pada chart berikut.</w:t>
      </w:r>
    </w:p>
    <w:p w:rsidR="00EE3E8F" w:rsidRPr="00D67B50" w:rsidRDefault="00EE3E8F" w:rsidP="00EE3E8F">
      <w:pPr>
        <w:spacing w:line="276" w:lineRule="auto"/>
        <w:ind w:left="567"/>
        <w:rPr>
          <w:rFonts w:ascii="Arial Narrow" w:hAnsi="Arial Narrow"/>
          <w:lang w:val="en-US"/>
        </w:rPr>
      </w:pPr>
    </w:p>
    <w:p w:rsidR="00EE3E8F" w:rsidRPr="00D67B50" w:rsidRDefault="00EE3E8F" w:rsidP="00EE3E8F">
      <w:pPr>
        <w:spacing w:line="276" w:lineRule="auto"/>
        <w:ind w:left="426"/>
        <w:jc w:val="center"/>
        <w:rPr>
          <w:rFonts w:ascii="Arial Narrow" w:hAnsi="Arial Narrow"/>
        </w:rPr>
      </w:pPr>
      <w:r w:rsidRPr="00D67B50">
        <w:rPr>
          <w:rFonts w:ascii="Arial Narrow" w:hAnsi="Arial Narrow"/>
          <w:noProof/>
          <w:lang w:val="en-US"/>
        </w:rPr>
        <w:drawing>
          <wp:inline distT="0" distB="0" distL="0" distR="0" wp14:anchorId="055690F1" wp14:editId="65031FC0">
            <wp:extent cx="3543300" cy="1847850"/>
            <wp:effectExtent l="0" t="0" r="19050" b="19050"/>
            <wp:docPr id="812832557" name="Chart 812832557"/>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E3E8F" w:rsidRPr="00D67B50" w:rsidRDefault="00EE3E8F" w:rsidP="00EE3E8F">
      <w:pPr>
        <w:spacing w:line="276" w:lineRule="auto"/>
        <w:ind w:left="426" w:right="108" w:firstLine="283"/>
        <w:jc w:val="center"/>
        <w:rPr>
          <w:rFonts w:ascii="Arial Narrow" w:eastAsia="Times New Roman" w:hAnsi="Arial Narrow"/>
          <w:lang w:val="en-US"/>
        </w:rPr>
      </w:pPr>
      <w:proofErr w:type="spellStart"/>
      <w:r w:rsidRPr="00D67B50">
        <w:rPr>
          <w:rFonts w:ascii="Arial Narrow" w:eastAsia="Times New Roman" w:hAnsi="Arial Narrow"/>
          <w:lang w:val="en-US"/>
        </w:rPr>
        <w:t>Gambar</w:t>
      </w:r>
      <w:proofErr w:type="spellEnd"/>
      <w:r w:rsidRPr="00D67B50">
        <w:rPr>
          <w:rFonts w:ascii="Arial Narrow" w:eastAsia="Times New Roman" w:hAnsi="Arial Narrow"/>
          <w:lang w:val="en-US"/>
        </w:rPr>
        <w:t xml:space="preserve"> 2. Tingkat </w:t>
      </w:r>
      <w:proofErr w:type="spellStart"/>
      <w:r w:rsidRPr="00D67B50">
        <w:rPr>
          <w:rFonts w:ascii="Arial Narrow" w:eastAsia="Times New Roman" w:hAnsi="Arial Narrow"/>
          <w:lang w:val="en-US"/>
        </w:rPr>
        <w:t>Pemahaman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Mahasiswa</w:t>
      </w:r>
      <w:proofErr w:type="spellEnd"/>
    </w:p>
    <w:p w:rsidR="00EE3E8F" w:rsidRPr="00D67B50" w:rsidRDefault="00EE3E8F" w:rsidP="00EE3E8F">
      <w:pPr>
        <w:spacing w:line="276" w:lineRule="auto"/>
        <w:ind w:left="426" w:right="108" w:firstLine="283"/>
        <w:jc w:val="center"/>
        <w:rPr>
          <w:rFonts w:ascii="Arial Narrow" w:eastAsia="Times New Roman" w:hAnsi="Arial Narrow"/>
          <w:lang w:val="en-US"/>
        </w:rPr>
      </w:pPr>
    </w:p>
    <w:p w:rsidR="00EE3E8F" w:rsidRPr="00D67B50" w:rsidRDefault="00EE3E8F" w:rsidP="00EE3E8F">
      <w:pPr>
        <w:pStyle w:val="ListParagraph"/>
        <w:numPr>
          <w:ilvl w:val="1"/>
          <w:numId w:val="2"/>
        </w:numPr>
        <w:autoSpaceDE w:val="0"/>
        <w:autoSpaceDN w:val="0"/>
        <w:spacing w:line="276" w:lineRule="auto"/>
        <w:ind w:left="709" w:hanging="283"/>
        <w:contextualSpacing w:val="0"/>
        <w:jc w:val="both"/>
        <w:rPr>
          <w:rFonts w:ascii="Arial Narrow" w:eastAsia="Times New Roman" w:hAnsi="Arial Narrow"/>
          <w:b/>
          <w:bCs/>
        </w:rPr>
      </w:pPr>
      <w:r w:rsidRPr="00D67B50">
        <w:rPr>
          <w:rFonts w:ascii="Arial Narrow" w:eastAsia="Times New Roman" w:hAnsi="Arial Narrow"/>
          <w:b/>
          <w:bCs/>
        </w:rPr>
        <w:t xml:space="preserve">Pemahaman </w:t>
      </w:r>
      <w:proofErr w:type="spellStart"/>
      <w:r w:rsidRPr="00D67B50">
        <w:rPr>
          <w:rFonts w:ascii="Arial Narrow" w:eastAsia="Times New Roman" w:hAnsi="Arial Narrow"/>
          <w:b/>
          <w:bCs/>
          <w:lang w:val="en-US"/>
        </w:rPr>
        <w:t>Tenaga</w:t>
      </w:r>
      <w:proofErr w:type="spellEnd"/>
      <w:r w:rsidRPr="00D67B50">
        <w:rPr>
          <w:rFonts w:ascii="Arial Narrow" w:eastAsia="Times New Roman" w:hAnsi="Arial Narrow"/>
          <w:b/>
          <w:bCs/>
          <w:lang w:val="en-US"/>
        </w:rPr>
        <w:t xml:space="preserve"> </w:t>
      </w:r>
      <w:proofErr w:type="spellStart"/>
      <w:r w:rsidRPr="00D67B50">
        <w:rPr>
          <w:rFonts w:ascii="Arial Narrow" w:eastAsia="Times New Roman" w:hAnsi="Arial Narrow"/>
          <w:b/>
          <w:bCs/>
          <w:lang w:val="en-US"/>
        </w:rPr>
        <w:t>Kependidikan</w:t>
      </w:r>
      <w:proofErr w:type="spellEnd"/>
      <w:r w:rsidRPr="00D67B50">
        <w:rPr>
          <w:rFonts w:ascii="Arial Narrow" w:eastAsia="Times New Roman" w:hAnsi="Arial Narrow"/>
          <w:b/>
          <w:bCs/>
        </w:rPr>
        <w:t xml:space="preserve"> terhadap visi keilmuan dan tujuan PS</w:t>
      </w:r>
    </w:p>
    <w:p w:rsidR="00EE3E8F" w:rsidRPr="00D67B50" w:rsidRDefault="00EE3E8F" w:rsidP="00EE3E8F">
      <w:pPr>
        <w:spacing w:line="276" w:lineRule="auto"/>
        <w:ind w:left="709" w:right="89"/>
        <w:jc w:val="both"/>
        <w:rPr>
          <w:rFonts w:ascii="Arial Narrow" w:hAnsi="Arial Narrow"/>
        </w:rPr>
      </w:pPr>
      <w:r w:rsidRPr="00D67B50">
        <w:rPr>
          <w:rFonts w:ascii="Arial Narrow" w:hAnsi="Arial Narrow"/>
        </w:rPr>
        <w:t xml:space="preserve">Berikut pemahaman </w:t>
      </w:r>
      <w:proofErr w:type="spellStart"/>
      <w:r w:rsidRPr="00D67B50">
        <w:rPr>
          <w:rFonts w:ascii="Arial Narrow" w:hAnsi="Arial Narrow"/>
          <w:lang w:val="en-US"/>
        </w:rPr>
        <w:t>Tenaga</w:t>
      </w:r>
      <w:proofErr w:type="spellEnd"/>
      <w:r w:rsidRPr="00D67B50">
        <w:rPr>
          <w:rFonts w:ascii="Arial Narrow" w:hAnsi="Arial Narrow"/>
          <w:lang w:val="en-US"/>
        </w:rPr>
        <w:t xml:space="preserve"> </w:t>
      </w:r>
      <w:proofErr w:type="spellStart"/>
      <w:r w:rsidRPr="00D67B50">
        <w:rPr>
          <w:rFonts w:ascii="Arial Narrow" w:hAnsi="Arial Narrow"/>
          <w:lang w:val="en-US"/>
        </w:rPr>
        <w:t>Kependidikan</w:t>
      </w:r>
      <w:proofErr w:type="spellEnd"/>
      <w:r w:rsidRPr="00D67B50">
        <w:rPr>
          <w:rFonts w:ascii="Arial Narrow" w:hAnsi="Arial Narrow"/>
        </w:rPr>
        <w:t xml:space="preserve"> terhadap visi, misi, tujuan dan strategi Program Studi </w:t>
      </w:r>
      <w:proofErr w:type="spellStart"/>
      <w:r w:rsidRPr="00D67B50">
        <w:rPr>
          <w:rFonts w:ascii="Arial Narrow" w:hAnsi="Arial Narrow"/>
          <w:lang w:val="en-US"/>
        </w:rPr>
        <w:t>Pendidikan</w:t>
      </w:r>
      <w:proofErr w:type="spellEnd"/>
      <w:r w:rsidRPr="00D67B50">
        <w:rPr>
          <w:rFonts w:ascii="Arial Narrow" w:hAnsi="Arial Narrow"/>
          <w:lang w:val="en-US"/>
        </w:rPr>
        <w:t xml:space="preserve"> </w:t>
      </w:r>
      <w:proofErr w:type="spellStart"/>
      <w:r w:rsidRPr="00D67B50">
        <w:rPr>
          <w:rFonts w:ascii="Arial Narrow" w:hAnsi="Arial Narrow"/>
          <w:lang w:val="en-US"/>
        </w:rPr>
        <w:t>Jasmani</w:t>
      </w:r>
      <w:proofErr w:type="spellEnd"/>
      <w:r w:rsidRPr="00D67B50">
        <w:rPr>
          <w:rFonts w:ascii="Arial Narrow" w:hAnsi="Arial Narrow"/>
          <w:lang w:val="en-US"/>
        </w:rPr>
        <w:t xml:space="preserve"> </w:t>
      </w:r>
      <w:r w:rsidRPr="00D67B50">
        <w:rPr>
          <w:rFonts w:ascii="Arial Narrow" w:hAnsi="Arial Narrow"/>
        </w:rPr>
        <w:t>.</w:t>
      </w:r>
    </w:p>
    <w:p w:rsidR="00EE3E8F" w:rsidRPr="00D67B50" w:rsidRDefault="00EE3E8F" w:rsidP="00EE3E8F">
      <w:pPr>
        <w:spacing w:line="276" w:lineRule="auto"/>
        <w:ind w:left="426" w:firstLine="283"/>
        <w:jc w:val="center"/>
        <w:rPr>
          <w:rFonts w:ascii="Arial Narrow" w:hAnsi="Arial Narrow"/>
          <w:lang w:val="en-US"/>
        </w:rPr>
      </w:pPr>
      <w:r w:rsidRPr="00D67B50">
        <w:rPr>
          <w:rFonts w:ascii="Arial Narrow" w:hAnsi="Arial Narrow"/>
        </w:rPr>
        <w:t xml:space="preserve">Tabel </w:t>
      </w:r>
      <w:r w:rsidRPr="00D67B50">
        <w:rPr>
          <w:rFonts w:ascii="Arial Narrow" w:hAnsi="Arial Narrow"/>
          <w:lang w:val="en-US"/>
        </w:rPr>
        <w:t>3</w:t>
      </w:r>
      <w:r w:rsidRPr="00D67B50">
        <w:rPr>
          <w:rFonts w:ascii="Arial Narrow" w:hAnsi="Arial Narrow"/>
        </w:rPr>
        <w:t xml:space="preserve">. Tingkat Pemahaman Visi, Misi dan Tujuan Program Studi oleh </w:t>
      </w:r>
      <w:proofErr w:type="spellStart"/>
      <w:r w:rsidRPr="00D67B50">
        <w:rPr>
          <w:rFonts w:ascii="Arial Narrow" w:hAnsi="Arial Narrow"/>
          <w:lang w:val="en-US"/>
        </w:rPr>
        <w:t>Tenaga</w:t>
      </w:r>
      <w:proofErr w:type="spellEnd"/>
      <w:r w:rsidRPr="00D67B50">
        <w:rPr>
          <w:rFonts w:ascii="Arial Narrow" w:hAnsi="Arial Narrow"/>
          <w:lang w:val="en-US"/>
        </w:rPr>
        <w:t xml:space="preserve"> </w:t>
      </w:r>
      <w:proofErr w:type="spellStart"/>
      <w:r w:rsidRPr="00D67B50">
        <w:rPr>
          <w:rFonts w:ascii="Arial Narrow" w:hAnsi="Arial Narrow"/>
          <w:lang w:val="en-US"/>
        </w:rPr>
        <w:t>Kependidikan</w:t>
      </w:r>
      <w:proofErr w:type="spellEnd"/>
    </w:p>
    <w:tbl>
      <w:tblPr>
        <w:tblStyle w:val="ListTable4-Accent3"/>
        <w:tblW w:w="6877" w:type="dxa"/>
        <w:jc w:val="center"/>
        <w:tblLook w:val="04A0" w:firstRow="1" w:lastRow="0" w:firstColumn="1" w:lastColumn="0" w:noHBand="0" w:noVBand="1"/>
      </w:tblPr>
      <w:tblGrid>
        <w:gridCol w:w="574"/>
        <w:gridCol w:w="2355"/>
        <w:gridCol w:w="2188"/>
        <w:gridCol w:w="1760"/>
      </w:tblGrid>
      <w:tr w:rsidR="00EE3E8F" w:rsidRPr="00D67B50" w:rsidTr="00A26A37">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b w:val="0"/>
                <w:sz w:val="18"/>
                <w:szCs w:val="18"/>
              </w:rPr>
            </w:pPr>
            <w:r w:rsidRPr="00D67B50">
              <w:rPr>
                <w:rFonts w:ascii="Arial Narrow" w:hAnsi="Arial Narrow"/>
                <w:sz w:val="18"/>
                <w:szCs w:val="18"/>
              </w:rPr>
              <w:t>No</w:t>
            </w:r>
          </w:p>
        </w:tc>
        <w:tc>
          <w:tcPr>
            <w:tcW w:w="2355"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Tingkat Pemahaman</w:t>
            </w:r>
          </w:p>
        </w:tc>
        <w:tc>
          <w:tcPr>
            <w:tcW w:w="2188"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Jumlah</w:t>
            </w:r>
          </w:p>
        </w:tc>
        <w:tc>
          <w:tcPr>
            <w:tcW w:w="1760" w:type="dxa"/>
          </w:tcPr>
          <w:p w:rsidR="00EE3E8F" w:rsidRPr="00D67B50" w:rsidRDefault="00EE3E8F" w:rsidP="00A26A37">
            <w:pPr>
              <w:widowControl/>
              <w:spacing w:line="276" w:lineRule="auto"/>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Persentase</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1</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Paham</w:t>
            </w:r>
          </w:p>
        </w:tc>
        <w:tc>
          <w:tcPr>
            <w:tcW w:w="2188"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5</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83</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2</w:t>
            </w:r>
          </w:p>
        </w:tc>
        <w:tc>
          <w:tcPr>
            <w:tcW w:w="2355"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Paham</w:t>
            </w:r>
          </w:p>
        </w:tc>
        <w:tc>
          <w:tcPr>
            <w:tcW w:w="2188"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1</w:t>
            </w:r>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17</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3</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Kurang Paham</w:t>
            </w:r>
          </w:p>
        </w:tc>
        <w:tc>
          <w:tcPr>
            <w:tcW w:w="2188"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0</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0</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4</w:t>
            </w:r>
          </w:p>
        </w:tc>
        <w:tc>
          <w:tcPr>
            <w:tcW w:w="2355" w:type="dxa"/>
          </w:tcPr>
          <w:p w:rsidR="00EE3E8F" w:rsidRPr="00D67B50" w:rsidRDefault="00EE3E8F" w:rsidP="00A26A37">
            <w:pPr>
              <w:widowControl/>
              <w:spacing w:line="276" w:lineRule="auto"/>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Tidak Paham</w:t>
            </w:r>
          </w:p>
        </w:tc>
        <w:tc>
          <w:tcPr>
            <w:tcW w:w="2188"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574" w:type="dxa"/>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5</w:t>
            </w:r>
          </w:p>
        </w:tc>
        <w:tc>
          <w:tcPr>
            <w:tcW w:w="2355" w:type="dxa"/>
          </w:tcPr>
          <w:p w:rsidR="00EE3E8F" w:rsidRPr="00D67B50" w:rsidRDefault="00EE3E8F" w:rsidP="00A26A37">
            <w:pPr>
              <w:widowControl/>
              <w:spacing w:line="276" w:lineRule="auto"/>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Sangat Tidak Paham</w:t>
            </w:r>
          </w:p>
        </w:tc>
        <w:tc>
          <w:tcPr>
            <w:tcW w:w="2188"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c>
          <w:tcPr>
            <w:tcW w:w="1760" w:type="dxa"/>
          </w:tcPr>
          <w:p w:rsidR="00EE3E8F" w:rsidRPr="00D67B50" w:rsidRDefault="00EE3E8F" w:rsidP="00A26A37">
            <w:pPr>
              <w:widowControl/>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0</w:t>
            </w:r>
          </w:p>
        </w:tc>
      </w:tr>
      <w:tr w:rsidR="00EE3E8F" w:rsidRPr="00D67B50" w:rsidTr="00A26A37">
        <w:trPr>
          <w:trHeight w:val="296"/>
          <w:jc w:val="center"/>
        </w:trPr>
        <w:tc>
          <w:tcPr>
            <w:cnfStyle w:val="001000000000" w:firstRow="0" w:lastRow="0" w:firstColumn="1" w:lastColumn="0" w:oddVBand="0" w:evenVBand="0" w:oddHBand="0" w:evenHBand="0" w:firstRowFirstColumn="0" w:firstRowLastColumn="0" w:lastRowFirstColumn="0" w:lastRowLastColumn="0"/>
            <w:tcW w:w="2929" w:type="dxa"/>
            <w:gridSpan w:val="2"/>
          </w:tcPr>
          <w:p w:rsidR="00EE3E8F" w:rsidRPr="00D67B50" w:rsidRDefault="00EE3E8F" w:rsidP="00A26A37">
            <w:pPr>
              <w:widowControl/>
              <w:spacing w:line="276" w:lineRule="auto"/>
              <w:jc w:val="center"/>
              <w:rPr>
                <w:rFonts w:ascii="Arial Narrow" w:hAnsi="Arial Narrow"/>
                <w:sz w:val="18"/>
                <w:szCs w:val="18"/>
              </w:rPr>
            </w:pPr>
            <w:r w:rsidRPr="00D67B50">
              <w:rPr>
                <w:rFonts w:ascii="Arial Narrow" w:hAnsi="Arial Narrow"/>
                <w:sz w:val="18"/>
                <w:szCs w:val="18"/>
              </w:rPr>
              <w:t>Jumlah</w:t>
            </w:r>
          </w:p>
        </w:tc>
        <w:tc>
          <w:tcPr>
            <w:tcW w:w="2188"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lang w:val="en-US"/>
              </w:rPr>
              <w:t>6</w:t>
            </w:r>
          </w:p>
        </w:tc>
        <w:tc>
          <w:tcPr>
            <w:tcW w:w="1760" w:type="dxa"/>
          </w:tcPr>
          <w:p w:rsidR="00EE3E8F" w:rsidRPr="00D67B50" w:rsidRDefault="00EE3E8F" w:rsidP="00A26A37">
            <w:pPr>
              <w:widowControl/>
              <w:spacing w:line="276" w:lineRule="auto"/>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lang w:val="en-US"/>
              </w:rPr>
            </w:pPr>
            <w:r w:rsidRPr="00D67B50">
              <w:rPr>
                <w:rFonts w:ascii="Arial Narrow" w:hAnsi="Arial Narrow"/>
                <w:sz w:val="18"/>
                <w:szCs w:val="18"/>
              </w:rPr>
              <w:t>1</w:t>
            </w:r>
            <w:r w:rsidRPr="00D67B50">
              <w:rPr>
                <w:rFonts w:ascii="Arial Narrow" w:hAnsi="Arial Narrow"/>
                <w:sz w:val="18"/>
                <w:szCs w:val="18"/>
                <w:lang w:val="en-US"/>
              </w:rPr>
              <w:t>00</w:t>
            </w:r>
          </w:p>
        </w:tc>
      </w:tr>
    </w:tbl>
    <w:p w:rsidR="00EE3E8F" w:rsidRPr="00D67B50" w:rsidRDefault="00EE3E8F" w:rsidP="00EE3E8F">
      <w:pPr>
        <w:spacing w:line="276" w:lineRule="auto"/>
        <w:jc w:val="both"/>
        <w:rPr>
          <w:rFonts w:ascii="Arial Narrow" w:hAnsi="Arial Narrow"/>
        </w:rPr>
      </w:pPr>
    </w:p>
    <w:p w:rsidR="00EE3E8F" w:rsidRPr="00D67B50" w:rsidRDefault="00EE3E8F" w:rsidP="00EE3E8F">
      <w:pPr>
        <w:spacing w:line="276" w:lineRule="auto"/>
        <w:ind w:left="709" w:right="89"/>
        <w:jc w:val="both"/>
        <w:rPr>
          <w:rFonts w:ascii="Arial Narrow" w:hAnsi="Arial Narrow"/>
        </w:rPr>
      </w:pPr>
      <w:r w:rsidRPr="00D67B50">
        <w:rPr>
          <w:rFonts w:ascii="Arial Narrow" w:hAnsi="Arial Narrow"/>
        </w:rPr>
        <w:t xml:space="preserve">Berdasarkan tabel </w:t>
      </w:r>
      <w:r w:rsidRPr="00D67B50">
        <w:rPr>
          <w:rFonts w:ascii="Arial Narrow" w:hAnsi="Arial Narrow"/>
          <w:lang w:val="en-US"/>
        </w:rPr>
        <w:t>3</w:t>
      </w:r>
      <w:r w:rsidRPr="00D67B50">
        <w:rPr>
          <w:rFonts w:ascii="Arial Narrow" w:hAnsi="Arial Narrow"/>
        </w:rPr>
        <w:t xml:space="preserve">. tersebut dapat dipahami bahwa tingkat pemahaman mahasiswa berkenaan dengan visi, misi, tujuan dan Strategi Program Studi Pendidikan Jasmani berada pada kategori Sangat Paham dengan persentase sebesar </w:t>
      </w:r>
      <w:r w:rsidRPr="00D67B50">
        <w:rPr>
          <w:rFonts w:ascii="Arial Narrow" w:hAnsi="Arial Narrow"/>
          <w:lang w:val="en-US"/>
        </w:rPr>
        <w:t>83</w:t>
      </w:r>
      <w:r w:rsidRPr="00D67B50">
        <w:rPr>
          <w:rFonts w:ascii="Arial Narrow" w:hAnsi="Arial Narrow"/>
        </w:rPr>
        <w:t>%</w:t>
      </w:r>
      <w:r w:rsidRPr="00D67B50">
        <w:rPr>
          <w:rFonts w:ascii="Arial Narrow" w:hAnsi="Arial Narrow"/>
          <w:lang w:val="en-US"/>
        </w:rPr>
        <w:t xml:space="preserve"> </w:t>
      </w:r>
      <w:r w:rsidRPr="00D67B50">
        <w:rPr>
          <w:rFonts w:ascii="Arial Narrow" w:hAnsi="Arial Narrow"/>
        </w:rPr>
        <w:t>kategori Paham</w:t>
      </w:r>
      <w:r w:rsidRPr="00D67B50">
        <w:rPr>
          <w:rFonts w:ascii="Arial Narrow" w:hAnsi="Arial Narrow"/>
          <w:lang w:val="en-US"/>
        </w:rPr>
        <w:t xml:space="preserve"> 17</w:t>
      </w:r>
      <w:r w:rsidRPr="00D67B50">
        <w:rPr>
          <w:rFonts w:ascii="Arial Narrow" w:hAnsi="Arial Narrow"/>
        </w:rPr>
        <w:t>% . Selanjutnya lebih jelas tergambar pada chart berikut.</w:t>
      </w:r>
    </w:p>
    <w:p w:rsidR="00EE3E8F" w:rsidRPr="00D67B50" w:rsidRDefault="00EE3E8F" w:rsidP="00EE3E8F">
      <w:pPr>
        <w:spacing w:line="276" w:lineRule="auto"/>
        <w:ind w:left="426"/>
        <w:jc w:val="center"/>
        <w:rPr>
          <w:rFonts w:ascii="Arial Narrow" w:hAnsi="Arial Narrow"/>
        </w:rPr>
      </w:pPr>
      <w:r w:rsidRPr="00D67B50">
        <w:rPr>
          <w:rFonts w:ascii="Arial Narrow" w:hAnsi="Arial Narrow"/>
          <w:noProof/>
          <w:lang w:val="en-US"/>
        </w:rPr>
        <w:drawing>
          <wp:inline distT="0" distB="0" distL="0" distR="0" wp14:anchorId="43E5FD6A" wp14:editId="69379E3A">
            <wp:extent cx="3800475" cy="1619250"/>
            <wp:effectExtent l="0" t="0" r="9525" b="19050"/>
            <wp:docPr id="511946944" name="Chart 51194694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E3E8F" w:rsidRPr="00D67B50" w:rsidRDefault="00EE3E8F" w:rsidP="00EE3E8F">
      <w:pPr>
        <w:spacing w:line="276" w:lineRule="auto"/>
        <w:ind w:left="426" w:right="108" w:firstLine="283"/>
        <w:jc w:val="center"/>
        <w:rPr>
          <w:rFonts w:ascii="Arial Narrow" w:eastAsia="Times New Roman" w:hAnsi="Arial Narrow"/>
          <w:lang w:val="en-US"/>
        </w:rPr>
      </w:pPr>
      <w:proofErr w:type="spellStart"/>
      <w:r w:rsidRPr="00D67B50">
        <w:rPr>
          <w:rFonts w:ascii="Arial Narrow" w:eastAsia="Times New Roman" w:hAnsi="Arial Narrow"/>
          <w:lang w:val="en-US"/>
        </w:rPr>
        <w:t>Gambar</w:t>
      </w:r>
      <w:proofErr w:type="spellEnd"/>
      <w:r w:rsidRPr="00D67B50">
        <w:rPr>
          <w:rFonts w:ascii="Arial Narrow" w:eastAsia="Times New Roman" w:hAnsi="Arial Narrow"/>
          <w:lang w:val="en-US"/>
        </w:rPr>
        <w:t xml:space="preserve"> 3. Tingkat </w:t>
      </w:r>
      <w:proofErr w:type="spellStart"/>
      <w:r w:rsidRPr="00D67B50">
        <w:rPr>
          <w:rFonts w:ascii="Arial Narrow" w:eastAsia="Times New Roman" w:hAnsi="Arial Narrow"/>
          <w:lang w:val="en-US"/>
        </w:rPr>
        <w:t>Pemahaman</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Tenaga</w:t>
      </w:r>
      <w:proofErr w:type="spellEnd"/>
      <w:r w:rsidRPr="00D67B50">
        <w:rPr>
          <w:rFonts w:ascii="Arial Narrow" w:eastAsia="Times New Roman" w:hAnsi="Arial Narrow"/>
          <w:lang w:val="en-US"/>
        </w:rPr>
        <w:t xml:space="preserve"> </w:t>
      </w:r>
      <w:proofErr w:type="spellStart"/>
      <w:r w:rsidRPr="00D67B50">
        <w:rPr>
          <w:rFonts w:ascii="Arial Narrow" w:eastAsia="Times New Roman" w:hAnsi="Arial Narrow"/>
          <w:lang w:val="en-US"/>
        </w:rPr>
        <w:t>Kependidikan</w:t>
      </w:r>
      <w:proofErr w:type="spellEnd"/>
    </w:p>
    <w:p w:rsidR="00EE3E8F" w:rsidRPr="00D67B50" w:rsidRDefault="00EE3E8F" w:rsidP="00EE3E8F">
      <w:pPr>
        <w:tabs>
          <w:tab w:val="left" w:pos="483"/>
        </w:tabs>
        <w:ind w:left="482"/>
        <w:rPr>
          <w:rFonts w:ascii="Arial Narrow" w:hAnsi="Arial Narrow"/>
          <w:color w:val="000000"/>
        </w:rPr>
      </w:pPr>
    </w:p>
    <w:p w:rsidR="00EE3E8F" w:rsidRPr="00D67B50" w:rsidRDefault="00EE3E8F" w:rsidP="00EE3E8F">
      <w:pPr>
        <w:numPr>
          <w:ilvl w:val="1"/>
          <w:numId w:val="1"/>
        </w:numPr>
        <w:tabs>
          <w:tab w:val="left" w:pos="483"/>
        </w:tabs>
        <w:rPr>
          <w:rFonts w:ascii="Arial Narrow" w:hAnsi="Arial Narrow"/>
          <w:color w:val="000000"/>
        </w:rPr>
      </w:pPr>
      <w:r w:rsidRPr="00D67B50">
        <w:rPr>
          <w:rFonts w:ascii="Arial Narrow" w:hAnsi="Arial Narrow"/>
          <w:b/>
          <w:color w:val="000000"/>
        </w:rPr>
        <w:lastRenderedPageBreak/>
        <w:t>Evaluasi</w:t>
      </w:r>
    </w:p>
    <w:p w:rsidR="00EE3E8F" w:rsidRPr="00D67B50" w:rsidRDefault="00EE3E8F" w:rsidP="00EE3E8F">
      <w:pPr>
        <w:ind w:firstLine="360"/>
        <w:jc w:val="both"/>
        <w:rPr>
          <w:rFonts w:ascii="Arial Narrow" w:hAnsi="Arial Narrow"/>
        </w:rPr>
      </w:pPr>
      <w:r w:rsidRPr="00D67B50">
        <w:rPr>
          <w:rFonts w:ascii="Arial Narrow" w:hAnsi="Arial Narrow"/>
        </w:rPr>
        <w:t>PSPJ telah melakukan evaluasi terhadap keilmuan dan tujuan PS (1) kebijakan, (2) rumusan visi keilmuan dan tujuan Program Studi, (3) strategi pencapaian tujuan PS,  dan  (4)  tingkat  pemahaman  sivitas  akademika  terhadap  visi  keilmuan  dan  tujuan  PS  dengan sangat  efektif.  Hal ini dapat dideskripsikan dan dibuktikan melalui tahap evaluasi yang sistematis, untuk mengidentifikasi keunggulan serta kelemahan dari aspek tersebut. Beberapa poin yang perlu diperhatikan antara lain adalah persentase pemahaman VTS PSPJ oleh Dosen, Tendik, dan mahasiswa yang belum mencapai angka 100%, yang menunjukkan adanya kebutuhan untuk meningkatkan pemahaman dan keterlibatan Dosen, Tendik, dan mahasiswa. Selain itu, perlu dilakukan optimalisasi di tingkat nasional dan internasional dalam merumuskan visi keilmuan dan tujuan yang lebih jelas. Penting juga untuk meningkatkan kolaborasi dan dukungan mitra, yang akan berkontribusi dalam memperkuat strategi pencapaian tujuan PSPJ. Dengan demikian, evaluasi yang menyeluruh dapat menjadi alat penting untuk merumuskan langkah-langkah perbaikan yang efektif.</w:t>
      </w:r>
    </w:p>
    <w:p w:rsidR="00EE3E8F" w:rsidRPr="00D67B50" w:rsidRDefault="00EE3E8F" w:rsidP="00EE3E8F">
      <w:pPr>
        <w:ind w:firstLine="360"/>
        <w:jc w:val="both"/>
        <w:rPr>
          <w:rFonts w:ascii="Arial Narrow" w:hAnsi="Arial Narrow"/>
        </w:rPr>
      </w:pPr>
      <w:r w:rsidRPr="00D67B50">
        <w:rPr>
          <w:rFonts w:ascii="Arial Narrow" w:hAnsi="Arial Narrow"/>
        </w:rPr>
        <w:t>Terkait dengan Visi, Misi, dan Tujuan Strategis (VMTS) Fakultas Keguruan dan Ilmu Pendidikan (FKIP) Universitas PGRI Palembang, lembaga ini memiliki tanggung jawab untuk melaksanakan tridarma perguruan tinggi yang sesuai dengan Standar Nasional Dikti (SN Dikti) dan Standar Nasional Perguruan Tinggi (SN PT) yang telah ditetapkan. Penyusunan VMTS FKIP UPGRIP tidak hanya mengacu pada dokumen VMTS dan Rencana Strategis (Renstra) Universitas, tetapi juga mengintegrasikan visi keilmuan dan misi Pendidikan Jasmani yang diusung oleh fakultas. Dalam proses ini, penyusunan VMTS FKIP UPGRIP dilakukan dengan memperhatikan berbagai peraturan perundang-undangan yang berlaku, serta melibatkan analisis komprehensif terhadap komponen input, proses, dan luaran, termasuk alumni dan pengguna lulusan. Hasil analisis dan evaluasi ini akan menjadi dasar untuk menyusun laporan yang mendalam, di mana selanjutnya akan dilakukan kajian untuk merumuskan dan menetapkan VMTS FKIP UPGRIP secara sistematis dan terarah, guna memastikan bahwa tujuan dan strategi yang ditetapkan dapat berjalan dengan efektif dan relevan di masa mendatang.</w:t>
      </w:r>
    </w:p>
    <w:p w:rsidR="00EE3E8F" w:rsidRPr="00D67B50" w:rsidRDefault="00EE3E8F" w:rsidP="00EE3E8F">
      <w:pPr>
        <w:ind w:firstLine="360"/>
        <w:jc w:val="both"/>
        <w:rPr>
          <w:rFonts w:ascii="Arial Narrow" w:hAnsi="Arial Narrow"/>
        </w:rPr>
      </w:pPr>
      <w:r w:rsidRPr="00D67B50">
        <w:rPr>
          <w:rFonts w:ascii="Arial Narrow" w:hAnsi="Arial Narrow"/>
        </w:rPr>
        <w:t>Laporan hasil survei juga dapat diakses oleh pemangku kepentingan melalui laman Gugus Penjamin Mutu (GPM) FKIP</w:t>
      </w:r>
      <w:r w:rsidRPr="00D67B50">
        <w:rPr>
          <w:rFonts w:ascii="Arial Narrow" w:hAnsi="Arial Narrow"/>
          <w:lang w:val="en-US"/>
        </w:rPr>
        <w:t xml:space="preserve"> </w:t>
      </w:r>
      <w:proofErr w:type="spellStart"/>
      <w:r w:rsidRPr="00D67B50">
        <w:rPr>
          <w:rFonts w:ascii="Arial Narrow" w:hAnsi="Arial Narrow"/>
          <w:lang w:val="en-US"/>
        </w:rPr>
        <w:t>berikut</w:t>
      </w:r>
      <w:proofErr w:type="spellEnd"/>
      <w:r w:rsidRPr="00D67B50">
        <w:rPr>
          <w:rFonts w:ascii="Arial Narrow" w:hAnsi="Arial Narrow"/>
          <w:lang w:val="en-US"/>
        </w:rPr>
        <w:t xml:space="preserve"> link </w:t>
      </w:r>
      <w:hyperlink r:id="rId8" w:history="1">
        <w:r w:rsidRPr="00D67B50">
          <w:rPr>
            <w:rStyle w:val="Hyperlink"/>
            <w:rFonts w:ascii="Arial Narrow" w:hAnsi="Arial Narrow"/>
            <w:lang w:val="en-US"/>
          </w:rPr>
          <w:t>https://gpmfkip.univpgri-palembang.ac.id/index.php/pemahaman-visi-misi-fkip/</w:t>
        </w:r>
      </w:hyperlink>
      <w:r w:rsidRPr="00D67B50">
        <w:rPr>
          <w:rFonts w:ascii="Arial Narrow" w:hAnsi="Arial Narrow"/>
        </w:rPr>
        <w:t>, berikut disajikan hasil evaluasi visi, misi, tujuan dan sasaran Program Studi Pendidikan Jasmani:</w:t>
      </w:r>
    </w:p>
    <w:p w:rsidR="00EE3E8F" w:rsidRPr="00D67B50" w:rsidRDefault="00EE3E8F" w:rsidP="00EE3E8F">
      <w:pPr>
        <w:ind w:firstLine="360"/>
        <w:jc w:val="both"/>
        <w:rPr>
          <w:rFonts w:ascii="Arial Narrow" w:hAnsi="Arial Narrow"/>
          <w:sz w:val="20"/>
          <w:szCs w:val="20"/>
        </w:rPr>
      </w:pPr>
    </w:p>
    <w:tbl>
      <w:tblPr>
        <w:tblStyle w:val="ListTable4-Accent3"/>
        <w:tblW w:w="9634" w:type="dxa"/>
        <w:tblLayout w:type="fixed"/>
        <w:tblLook w:val="04A0" w:firstRow="1" w:lastRow="0" w:firstColumn="1" w:lastColumn="0" w:noHBand="0" w:noVBand="1"/>
      </w:tblPr>
      <w:tblGrid>
        <w:gridCol w:w="562"/>
        <w:gridCol w:w="1814"/>
        <w:gridCol w:w="3573"/>
        <w:gridCol w:w="3685"/>
      </w:tblGrid>
      <w:tr w:rsidR="00EE3E8F" w:rsidRPr="00D67B50" w:rsidTr="00A26A37">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562"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No</w:t>
            </w:r>
          </w:p>
        </w:tc>
        <w:tc>
          <w:tcPr>
            <w:tcW w:w="1814" w:type="dxa"/>
          </w:tcPr>
          <w:p w:rsidR="00EE3E8F" w:rsidRPr="00D67B50" w:rsidRDefault="00EE3E8F"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Aspek yang diukur</w:t>
            </w:r>
          </w:p>
        </w:tc>
        <w:tc>
          <w:tcPr>
            <w:tcW w:w="3573" w:type="dxa"/>
          </w:tcPr>
          <w:p w:rsidR="00EE3E8F" w:rsidRPr="00D67B50" w:rsidRDefault="00EE3E8F"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Kelebihan</w:t>
            </w:r>
          </w:p>
        </w:tc>
        <w:tc>
          <w:tcPr>
            <w:tcW w:w="3685" w:type="dxa"/>
          </w:tcPr>
          <w:p w:rsidR="00EE3E8F" w:rsidRPr="00D67B50" w:rsidRDefault="00EE3E8F"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Kelemahan</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1254"/>
        </w:trPr>
        <w:tc>
          <w:tcPr>
            <w:cnfStyle w:val="001000000000" w:firstRow="0" w:lastRow="0" w:firstColumn="1" w:lastColumn="0" w:oddVBand="0" w:evenVBand="0" w:oddHBand="0" w:evenHBand="0" w:firstRowFirstColumn="0" w:firstRowLastColumn="0" w:lastRowFirstColumn="0" w:lastRowLastColumn="0"/>
            <w:tcW w:w="562"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1</w:t>
            </w:r>
          </w:p>
        </w:tc>
        <w:tc>
          <w:tcPr>
            <w:tcW w:w="1814" w:type="dxa"/>
          </w:tcPr>
          <w:p w:rsidR="00EE3E8F" w:rsidRPr="00D67B50" w:rsidRDefault="00EE3E8F" w:rsidP="00A26A37">
            <w:pPr>
              <w:widowControl/>
              <w:ind w:left="138"/>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Kebijakan</w:t>
            </w:r>
          </w:p>
        </w:tc>
        <w:tc>
          <w:tcPr>
            <w:tcW w:w="3573" w:type="dxa"/>
          </w:tcPr>
          <w:p w:rsidR="00EE3E8F" w:rsidRPr="00D67B50" w:rsidRDefault="00EE3E8F" w:rsidP="00A26A37">
            <w:pPr>
              <w:widowControl/>
              <w:ind w:left="175" w:right="134"/>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Tersedianya Kebijakan tentang penyusunan, sosialisasi, pelaksanaan dan evaluasi visi, misi, tujuan dan sasaran Program Studi PT, Unit Pengelola Program Studi, dan Program Studi Pendidikan Jasmani  telah  ditetapkan  melalui peraturan Rektor</w:t>
            </w:r>
          </w:p>
        </w:tc>
        <w:tc>
          <w:tcPr>
            <w:tcW w:w="3685" w:type="dxa"/>
          </w:tcPr>
          <w:p w:rsidR="00EE3E8F" w:rsidRPr="00D67B50" w:rsidRDefault="00EE3E8F" w:rsidP="00A26A37">
            <w:pPr>
              <w:widowControl/>
              <w:ind w:left="136" w:right="4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Kebijakan tentang implementasi VMTS PT, program studi pendidikan jasmani perlu ditingkatkan untuk mendapatkan hasil yang maksimal</w:t>
            </w:r>
          </w:p>
          <w:p w:rsidR="00EE3E8F" w:rsidRPr="00D67B50" w:rsidRDefault="00EE3E8F" w:rsidP="00A26A37">
            <w:pPr>
              <w:widowControl/>
              <w:ind w:left="136" w:right="4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p>
        </w:tc>
      </w:tr>
      <w:tr w:rsidR="00EE3E8F" w:rsidRPr="00D67B50" w:rsidTr="00A26A37">
        <w:trPr>
          <w:trHeight w:val="537"/>
        </w:trPr>
        <w:tc>
          <w:tcPr>
            <w:cnfStyle w:val="001000000000" w:firstRow="0" w:lastRow="0" w:firstColumn="1" w:lastColumn="0" w:oddVBand="0" w:evenVBand="0" w:oddHBand="0" w:evenHBand="0" w:firstRowFirstColumn="0" w:firstRowLastColumn="0" w:lastRowFirstColumn="0" w:lastRowLastColumn="0"/>
            <w:tcW w:w="562"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2</w:t>
            </w:r>
          </w:p>
        </w:tc>
        <w:tc>
          <w:tcPr>
            <w:tcW w:w="1814" w:type="dxa"/>
          </w:tcPr>
          <w:p w:rsidR="00EE3E8F" w:rsidRPr="00D67B50" w:rsidRDefault="00EE3E8F" w:rsidP="00A26A37">
            <w:pPr>
              <w:widowControl/>
              <w:ind w:left="138"/>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Rumusan Visi Keilmuan dan Tujuan</w:t>
            </w:r>
          </w:p>
        </w:tc>
        <w:tc>
          <w:tcPr>
            <w:tcW w:w="3573" w:type="dxa"/>
          </w:tcPr>
          <w:p w:rsidR="00EE3E8F" w:rsidRPr="00D67B50" w:rsidRDefault="00EE3E8F" w:rsidP="00A26A37">
            <w:pPr>
              <w:widowControl/>
              <w:ind w:left="175" w:right="134"/>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Visi dan Tujuan Program Studi Pendidikan Jasmani realistis sesuai dengan kapasitas dan daya dukung Program Studi Pendidikan Jasmani, kebutuhan pengguna (</w:t>
            </w:r>
            <w:r w:rsidRPr="00D67B50">
              <w:rPr>
                <w:rFonts w:ascii="Arial Narrow" w:hAnsi="Arial Narrow"/>
                <w:i/>
                <w:iCs/>
                <w:sz w:val="18"/>
                <w:szCs w:val="18"/>
              </w:rPr>
              <w:t>stakeholder)</w:t>
            </w:r>
            <w:r w:rsidRPr="00D67B50">
              <w:rPr>
                <w:rFonts w:ascii="Arial Narrow" w:hAnsi="Arial Narrow"/>
                <w:sz w:val="18"/>
                <w:szCs w:val="18"/>
              </w:rPr>
              <w:t>,  serta telah memayungi keilmuan Program Studi Pendidikan Jasmani dan merujuk  kepada  visi, misi, tujuan dan sasaran Program Studi  FKIP dan UPGRIP</w:t>
            </w:r>
          </w:p>
        </w:tc>
        <w:tc>
          <w:tcPr>
            <w:tcW w:w="3685" w:type="dxa"/>
          </w:tcPr>
          <w:p w:rsidR="00EE3E8F" w:rsidRPr="00D67B50" w:rsidRDefault="00EE3E8F" w:rsidP="00A26A37">
            <w:pPr>
              <w:widowControl/>
              <w:ind w:left="136" w:right="46"/>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Rumusan visi, misi, tujuan dan sasaran Program Studi Program Studi Pendidikan Jasmani realistis dan ada kekhasan keilmuan, perlu di optimalkan hingga tingkat nasional maupun internasional.</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562"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3</w:t>
            </w:r>
          </w:p>
        </w:tc>
        <w:tc>
          <w:tcPr>
            <w:tcW w:w="1814" w:type="dxa"/>
          </w:tcPr>
          <w:p w:rsidR="00EE3E8F" w:rsidRPr="00D67B50" w:rsidRDefault="00EE3E8F" w:rsidP="00A26A37">
            <w:pPr>
              <w:widowControl/>
              <w:ind w:left="138"/>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Strategi Pencapaian Tujuan PS</w:t>
            </w:r>
          </w:p>
        </w:tc>
        <w:tc>
          <w:tcPr>
            <w:tcW w:w="3573" w:type="dxa"/>
          </w:tcPr>
          <w:p w:rsidR="00EE3E8F" w:rsidRPr="00D67B50" w:rsidRDefault="00EE3E8F" w:rsidP="00A26A37">
            <w:pPr>
              <w:widowControl/>
              <w:ind w:left="175" w:right="134"/>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Strategi</w:t>
            </w:r>
            <w:r w:rsidRPr="00D67B50">
              <w:rPr>
                <w:rFonts w:ascii="Arial Narrow" w:hAnsi="Arial Narrow"/>
                <w:sz w:val="18"/>
                <w:szCs w:val="18"/>
              </w:rPr>
              <w:tab/>
              <w:t>pencapaian tujuan Program Studi Pendidikan Jasmani jelas dan sesuai kapasitas dan daya dukung yang dimiliki Program Studi Pendidikan Jasmani</w:t>
            </w:r>
          </w:p>
        </w:tc>
        <w:tc>
          <w:tcPr>
            <w:tcW w:w="3685" w:type="dxa"/>
          </w:tcPr>
          <w:p w:rsidR="00EE3E8F" w:rsidRPr="00D67B50" w:rsidRDefault="00EE3E8F" w:rsidP="00A26A37">
            <w:pPr>
              <w:widowControl/>
              <w:ind w:left="136" w:right="4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Kolaborasi dan dukungan mitra telah ada untuk memperkuat strategi pencapian tujuan Program Studi Pendidikan Jasmani perlu di optimalkan.</w:t>
            </w:r>
          </w:p>
        </w:tc>
      </w:tr>
      <w:tr w:rsidR="00EE3E8F" w:rsidRPr="00D67B50" w:rsidTr="00A26A37">
        <w:trPr>
          <w:trHeight w:val="276"/>
        </w:trPr>
        <w:tc>
          <w:tcPr>
            <w:cnfStyle w:val="001000000000" w:firstRow="0" w:lastRow="0" w:firstColumn="1" w:lastColumn="0" w:oddVBand="0" w:evenVBand="0" w:oddHBand="0" w:evenHBand="0" w:firstRowFirstColumn="0" w:firstRowLastColumn="0" w:lastRowFirstColumn="0" w:lastRowLastColumn="0"/>
            <w:tcW w:w="562"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4</w:t>
            </w:r>
          </w:p>
        </w:tc>
        <w:tc>
          <w:tcPr>
            <w:tcW w:w="1814" w:type="dxa"/>
          </w:tcPr>
          <w:p w:rsidR="00EE3E8F" w:rsidRPr="00D67B50" w:rsidRDefault="00EE3E8F" w:rsidP="00A26A37">
            <w:pPr>
              <w:widowControl/>
              <w:ind w:left="138"/>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 xml:space="preserve">Tingkat Pemahaman visi keilmuan dan sasaran program studi </w:t>
            </w:r>
          </w:p>
        </w:tc>
        <w:tc>
          <w:tcPr>
            <w:tcW w:w="3573" w:type="dxa"/>
          </w:tcPr>
          <w:p w:rsidR="00EE3E8F" w:rsidRPr="00D67B50" w:rsidRDefault="00EE3E8F" w:rsidP="00A26A37">
            <w:pPr>
              <w:widowControl/>
              <w:ind w:left="175" w:right="134"/>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Visi keilmuan Program Studi Pendidikan Jasmani dipahami oleh pengelola Program Studi Pendidikan Jasmani, dosen, mahasiswa, dan tenaga kependidikan sebagai panduan dalam melaksanakan kegiatan tridharma PT.</w:t>
            </w:r>
          </w:p>
        </w:tc>
        <w:tc>
          <w:tcPr>
            <w:tcW w:w="3685" w:type="dxa"/>
          </w:tcPr>
          <w:p w:rsidR="00EE3E8F" w:rsidRPr="00D67B50" w:rsidRDefault="00EE3E8F" w:rsidP="00A26A37">
            <w:pPr>
              <w:widowControl/>
              <w:ind w:left="136" w:right="46"/>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 xml:space="preserve">Visi keilmuan Program Studi Pendidikan Jasmani yang  telah dipahami serta diimplementasikan oleh civitas Program Studi Pendidikan Jasmani dalam pelaksanaan tridharma, Menyelenggarakan sosialisasi secara konsisten/ terprogram, agar hasil dari pemahaman tersebut dapat dirasakan secara signifikan. </w:t>
            </w:r>
          </w:p>
        </w:tc>
      </w:tr>
    </w:tbl>
    <w:p w:rsidR="00EE3E8F" w:rsidRPr="00D67B50" w:rsidRDefault="00EE3E8F" w:rsidP="00EE3E8F">
      <w:pPr>
        <w:jc w:val="both"/>
        <w:rPr>
          <w:rFonts w:ascii="Arial Narrow" w:hAnsi="Arial Narrow"/>
          <w:sz w:val="20"/>
          <w:szCs w:val="20"/>
        </w:rPr>
      </w:pPr>
    </w:p>
    <w:p w:rsidR="00EE3E8F" w:rsidRPr="00D67B50" w:rsidRDefault="00EE3E8F" w:rsidP="00EE3E8F">
      <w:pPr>
        <w:jc w:val="both"/>
        <w:rPr>
          <w:rFonts w:ascii="Arial Narrow" w:hAnsi="Arial Narrow"/>
          <w:sz w:val="20"/>
          <w:szCs w:val="20"/>
        </w:rPr>
      </w:pPr>
    </w:p>
    <w:p w:rsidR="00EE3E8F" w:rsidRPr="00D67B50" w:rsidRDefault="00EE3E8F" w:rsidP="00EE3E8F">
      <w:pPr>
        <w:numPr>
          <w:ilvl w:val="1"/>
          <w:numId w:val="1"/>
        </w:numPr>
        <w:tabs>
          <w:tab w:val="left" w:pos="481"/>
        </w:tabs>
        <w:rPr>
          <w:rFonts w:ascii="Arial Narrow" w:hAnsi="Arial Narrow"/>
          <w:color w:val="000000"/>
        </w:rPr>
      </w:pPr>
      <w:r w:rsidRPr="00D67B50">
        <w:rPr>
          <w:rFonts w:ascii="Arial Narrow" w:hAnsi="Arial Narrow"/>
          <w:b/>
          <w:color w:val="000000"/>
        </w:rPr>
        <w:lastRenderedPageBreak/>
        <w:t>Tindak Lanjut</w:t>
      </w:r>
    </w:p>
    <w:p w:rsidR="00EE3E8F" w:rsidRPr="00D67B50" w:rsidRDefault="00EE3E8F" w:rsidP="00EE3E8F">
      <w:pPr>
        <w:pStyle w:val="BodyText"/>
        <w:spacing w:before="129" w:after="120"/>
        <w:ind w:left="113" w:right="108"/>
        <w:jc w:val="both"/>
        <w:rPr>
          <w:rFonts w:ascii="Arial Narrow" w:hAnsi="Arial Narrow"/>
          <w:lang w:val="id-ID"/>
        </w:rPr>
      </w:pPr>
      <w:r w:rsidRPr="00D67B50">
        <w:rPr>
          <w:rFonts w:ascii="Arial Narrow" w:hAnsi="Arial Narrow"/>
          <w:lang w:val="id-ID"/>
        </w:rPr>
        <w:t xml:space="preserve">Tindak lanjut yang telah </w:t>
      </w:r>
      <w:r w:rsidRPr="00D67B50">
        <w:rPr>
          <w:rFonts w:ascii="Arial Narrow" w:hAnsi="Arial Narrow"/>
          <w:spacing w:val="-59"/>
          <w:lang w:val="id-ID"/>
        </w:rPr>
        <w:t xml:space="preserve"> </w:t>
      </w:r>
      <w:r w:rsidRPr="00D67B50">
        <w:rPr>
          <w:rFonts w:ascii="Arial Narrow" w:hAnsi="Arial Narrow"/>
          <w:lang w:val="id-ID"/>
        </w:rPr>
        <w:t>diambil oleh UPPS dalam rangka meningkatkan (1) kejelasan dan kerealistikan visi keilmuan PSPJ,</w:t>
      </w:r>
      <w:r w:rsidRPr="00D67B50">
        <w:rPr>
          <w:rFonts w:ascii="Arial Narrow" w:hAnsi="Arial Narrow"/>
          <w:spacing w:val="1"/>
          <w:lang w:val="id-ID"/>
        </w:rPr>
        <w:t xml:space="preserve"> </w:t>
      </w:r>
      <w:r w:rsidRPr="00D67B50">
        <w:rPr>
          <w:rFonts w:ascii="Arial Narrow" w:hAnsi="Arial Narrow"/>
          <w:lang w:val="id-ID"/>
        </w:rPr>
        <w:t>tujuan PSPJ, dan strategi pencapaian tujuan PSPJ, (2)</w:t>
      </w:r>
      <w:r w:rsidRPr="00D67B50">
        <w:rPr>
          <w:rFonts w:ascii="Arial Narrow" w:hAnsi="Arial Narrow"/>
          <w:spacing w:val="1"/>
          <w:lang w:val="id-ID"/>
        </w:rPr>
        <w:t xml:space="preserve"> </w:t>
      </w:r>
      <w:r w:rsidRPr="00D67B50">
        <w:rPr>
          <w:rFonts w:ascii="Arial Narrow" w:hAnsi="Arial Narrow"/>
          <w:lang w:val="id-ID"/>
        </w:rPr>
        <w:t>keselarasan visi keilmuan PSPJ, tujuan PSPJ,</w:t>
      </w:r>
      <w:r w:rsidRPr="00D67B50">
        <w:rPr>
          <w:rFonts w:ascii="Arial Narrow" w:hAnsi="Arial Narrow"/>
          <w:spacing w:val="1"/>
          <w:lang w:val="id-ID"/>
        </w:rPr>
        <w:t xml:space="preserve"> </w:t>
      </w:r>
      <w:r w:rsidRPr="00D67B50">
        <w:rPr>
          <w:rFonts w:ascii="Arial Narrow" w:hAnsi="Arial Narrow"/>
          <w:lang w:val="id-ID"/>
        </w:rPr>
        <w:t>strategi</w:t>
      </w:r>
      <w:r w:rsidRPr="00D67B50">
        <w:rPr>
          <w:rFonts w:ascii="Arial Narrow" w:hAnsi="Arial Narrow"/>
          <w:spacing w:val="-5"/>
          <w:lang w:val="id-ID"/>
        </w:rPr>
        <w:t xml:space="preserve"> </w:t>
      </w:r>
      <w:r w:rsidRPr="00D67B50">
        <w:rPr>
          <w:rFonts w:ascii="Arial Narrow" w:hAnsi="Arial Narrow"/>
          <w:lang w:val="id-ID"/>
        </w:rPr>
        <w:t>pencapaian</w:t>
      </w:r>
      <w:r w:rsidRPr="00D67B50">
        <w:rPr>
          <w:rFonts w:ascii="Arial Narrow" w:hAnsi="Arial Narrow"/>
          <w:spacing w:val="-6"/>
          <w:lang w:val="id-ID"/>
        </w:rPr>
        <w:t xml:space="preserve"> </w:t>
      </w:r>
      <w:r w:rsidRPr="00D67B50">
        <w:rPr>
          <w:rFonts w:ascii="Arial Narrow" w:hAnsi="Arial Narrow"/>
          <w:lang w:val="id-ID"/>
        </w:rPr>
        <w:t>tujuan</w:t>
      </w:r>
      <w:r w:rsidRPr="00D67B50">
        <w:rPr>
          <w:rFonts w:ascii="Arial Narrow" w:hAnsi="Arial Narrow"/>
          <w:spacing w:val="-4"/>
          <w:lang w:val="id-ID"/>
        </w:rPr>
        <w:t xml:space="preserve"> </w:t>
      </w:r>
      <w:r w:rsidRPr="00D67B50">
        <w:rPr>
          <w:rFonts w:ascii="Arial Narrow" w:hAnsi="Arial Narrow"/>
          <w:lang w:val="id-ID"/>
        </w:rPr>
        <w:t>PSPJ dengan</w:t>
      </w:r>
      <w:r w:rsidRPr="00D67B50">
        <w:rPr>
          <w:rFonts w:ascii="Arial Narrow" w:hAnsi="Arial Narrow"/>
          <w:spacing w:val="-7"/>
          <w:lang w:val="id-ID"/>
        </w:rPr>
        <w:t xml:space="preserve"> </w:t>
      </w:r>
      <w:r w:rsidRPr="00D67B50">
        <w:rPr>
          <w:rFonts w:ascii="Arial Narrow" w:hAnsi="Arial Narrow"/>
          <w:lang w:val="id-ID"/>
        </w:rPr>
        <w:t>VMTS</w:t>
      </w:r>
      <w:r w:rsidRPr="00D67B50">
        <w:rPr>
          <w:rFonts w:ascii="Arial Narrow" w:hAnsi="Arial Narrow"/>
          <w:spacing w:val="-5"/>
          <w:lang w:val="id-ID"/>
        </w:rPr>
        <w:t xml:space="preserve"> </w:t>
      </w:r>
      <w:r w:rsidRPr="00D67B50">
        <w:rPr>
          <w:rFonts w:ascii="Arial Narrow" w:hAnsi="Arial Narrow"/>
          <w:lang w:val="id-ID"/>
        </w:rPr>
        <w:t>UPPS,</w:t>
      </w:r>
      <w:r w:rsidRPr="00D67B50">
        <w:rPr>
          <w:rFonts w:ascii="Arial Narrow" w:hAnsi="Arial Narrow"/>
          <w:spacing w:val="-3"/>
          <w:lang w:val="id-ID"/>
        </w:rPr>
        <w:t xml:space="preserve"> </w:t>
      </w:r>
      <w:r w:rsidRPr="00D67B50">
        <w:rPr>
          <w:rFonts w:ascii="Arial Narrow" w:hAnsi="Arial Narrow"/>
          <w:lang w:val="id-ID"/>
        </w:rPr>
        <w:t>dan</w:t>
      </w:r>
      <w:r w:rsidRPr="00D67B50">
        <w:rPr>
          <w:rFonts w:ascii="Arial Narrow" w:hAnsi="Arial Narrow"/>
          <w:spacing w:val="-5"/>
          <w:lang w:val="id-ID"/>
        </w:rPr>
        <w:t xml:space="preserve"> </w:t>
      </w:r>
      <w:r w:rsidRPr="00D67B50">
        <w:rPr>
          <w:rFonts w:ascii="Arial Narrow" w:hAnsi="Arial Narrow"/>
          <w:lang w:val="id-ID"/>
        </w:rPr>
        <w:t>(3)</w:t>
      </w:r>
      <w:r w:rsidRPr="00D67B50">
        <w:rPr>
          <w:rFonts w:ascii="Arial Narrow" w:hAnsi="Arial Narrow"/>
          <w:spacing w:val="-4"/>
          <w:lang w:val="id-ID"/>
        </w:rPr>
        <w:t xml:space="preserve"> </w:t>
      </w:r>
      <w:r w:rsidRPr="00D67B50">
        <w:rPr>
          <w:rFonts w:ascii="Arial Narrow" w:hAnsi="Arial Narrow"/>
          <w:lang w:val="id-ID"/>
        </w:rPr>
        <w:t>tingkat</w:t>
      </w:r>
      <w:r w:rsidRPr="00D67B50">
        <w:rPr>
          <w:rFonts w:ascii="Arial Narrow" w:hAnsi="Arial Narrow"/>
          <w:spacing w:val="-5"/>
          <w:lang w:val="id-ID"/>
        </w:rPr>
        <w:t xml:space="preserve"> </w:t>
      </w:r>
      <w:r w:rsidRPr="00D67B50">
        <w:rPr>
          <w:rFonts w:ascii="Arial Narrow" w:hAnsi="Arial Narrow"/>
          <w:lang w:val="id-ID"/>
        </w:rPr>
        <w:t>pemahaman</w:t>
      </w:r>
      <w:r w:rsidRPr="00D67B50">
        <w:rPr>
          <w:rFonts w:ascii="Arial Narrow" w:hAnsi="Arial Narrow"/>
          <w:spacing w:val="-5"/>
          <w:lang w:val="id-ID"/>
        </w:rPr>
        <w:t xml:space="preserve"> </w:t>
      </w:r>
      <w:r w:rsidRPr="00D67B50">
        <w:rPr>
          <w:rFonts w:ascii="Arial Narrow" w:hAnsi="Arial Narrow"/>
          <w:lang w:val="id-ID"/>
        </w:rPr>
        <w:t>sivitas</w:t>
      </w:r>
      <w:r w:rsidRPr="00D67B50">
        <w:rPr>
          <w:rFonts w:ascii="Arial Narrow" w:hAnsi="Arial Narrow"/>
          <w:spacing w:val="-4"/>
          <w:lang w:val="id-ID"/>
        </w:rPr>
        <w:t xml:space="preserve"> </w:t>
      </w:r>
      <w:r w:rsidRPr="00D67B50">
        <w:rPr>
          <w:rFonts w:ascii="Arial Narrow" w:hAnsi="Arial Narrow"/>
          <w:lang w:val="id-ID"/>
        </w:rPr>
        <w:t>akademika</w:t>
      </w:r>
      <w:r w:rsidRPr="00D67B50">
        <w:rPr>
          <w:rFonts w:ascii="Arial Narrow" w:hAnsi="Arial Narrow"/>
          <w:spacing w:val="-58"/>
          <w:lang w:val="id-ID"/>
        </w:rPr>
        <w:t xml:space="preserve"> </w:t>
      </w:r>
      <w:r w:rsidRPr="00D67B50">
        <w:rPr>
          <w:rFonts w:ascii="Arial Narrow" w:hAnsi="Arial Narrow"/>
          <w:lang w:val="id-ID"/>
        </w:rPr>
        <w:t>terhadap</w:t>
      </w:r>
      <w:r w:rsidRPr="00D67B50">
        <w:rPr>
          <w:rFonts w:ascii="Arial Narrow" w:hAnsi="Arial Narrow"/>
          <w:spacing w:val="-3"/>
          <w:lang w:val="id-ID"/>
        </w:rPr>
        <w:t xml:space="preserve"> </w:t>
      </w:r>
      <w:r w:rsidRPr="00D67B50">
        <w:rPr>
          <w:rFonts w:ascii="Arial Narrow" w:hAnsi="Arial Narrow"/>
          <w:lang w:val="id-ID"/>
        </w:rPr>
        <w:t>visi keilmuan PSPJ,</w:t>
      </w:r>
      <w:r w:rsidRPr="00D67B50">
        <w:rPr>
          <w:rFonts w:ascii="Arial Narrow" w:hAnsi="Arial Narrow"/>
          <w:spacing w:val="2"/>
          <w:lang w:val="id-ID"/>
        </w:rPr>
        <w:t xml:space="preserve"> </w:t>
      </w:r>
      <w:r w:rsidRPr="00D67B50">
        <w:rPr>
          <w:rFonts w:ascii="Arial Narrow" w:hAnsi="Arial Narrow"/>
          <w:lang w:val="id-ID"/>
        </w:rPr>
        <w:t>tujuan</w:t>
      </w:r>
      <w:r w:rsidRPr="00D67B50">
        <w:rPr>
          <w:rFonts w:ascii="Arial Narrow" w:hAnsi="Arial Narrow"/>
          <w:spacing w:val="-3"/>
          <w:lang w:val="id-ID"/>
        </w:rPr>
        <w:t xml:space="preserve"> </w:t>
      </w:r>
      <w:r w:rsidRPr="00D67B50">
        <w:rPr>
          <w:rFonts w:ascii="Arial Narrow" w:hAnsi="Arial Narrow"/>
          <w:lang w:val="id-ID"/>
        </w:rPr>
        <w:t>PSPJ,</w:t>
      </w:r>
      <w:r w:rsidRPr="00D67B50">
        <w:rPr>
          <w:rFonts w:ascii="Arial Narrow" w:hAnsi="Arial Narrow"/>
          <w:spacing w:val="2"/>
          <w:lang w:val="id-ID"/>
        </w:rPr>
        <w:t xml:space="preserve"> </w:t>
      </w:r>
      <w:r w:rsidRPr="00D67B50">
        <w:rPr>
          <w:rFonts w:ascii="Arial Narrow" w:hAnsi="Arial Narrow"/>
          <w:lang w:val="id-ID"/>
        </w:rPr>
        <w:t>dan</w:t>
      </w:r>
      <w:r w:rsidRPr="00D67B50">
        <w:rPr>
          <w:rFonts w:ascii="Arial Narrow" w:hAnsi="Arial Narrow"/>
          <w:spacing w:val="-2"/>
          <w:lang w:val="id-ID"/>
        </w:rPr>
        <w:t xml:space="preserve"> </w:t>
      </w:r>
      <w:r w:rsidRPr="00D67B50">
        <w:rPr>
          <w:rFonts w:ascii="Arial Narrow" w:hAnsi="Arial Narrow"/>
          <w:lang w:val="id-ID"/>
        </w:rPr>
        <w:t>strategi pencapaian</w:t>
      </w:r>
      <w:r w:rsidRPr="00D67B50">
        <w:rPr>
          <w:rFonts w:ascii="Arial Narrow" w:hAnsi="Arial Narrow"/>
          <w:spacing w:val="-1"/>
          <w:lang w:val="id-ID"/>
        </w:rPr>
        <w:t xml:space="preserve"> </w:t>
      </w:r>
      <w:r w:rsidRPr="00D67B50">
        <w:rPr>
          <w:rFonts w:ascii="Arial Narrow" w:hAnsi="Arial Narrow"/>
          <w:lang w:val="id-ID"/>
        </w:rPr>
        <w:t>tujuan PSPJ.</w:t>
      </w:r>
    </w:p>
    <w:tbl>
      <w:tblPr>
        <w:tblStyle w:val="ListTable4-Accent3"/>
        <w:tblW w:w="9701" w:type="dxa"/>
        <w:tblLayout w:type="fixed"/>
        <w:tblLook w:val="04A0" w:firstRow="1" w:lastRow="0" w:firstColumn="1" w:lastColumn="0" w:noHBand="0" w:noVBand="1"/>
      </w:tblPr>
      <w:tblGrid>
        <w:gridCol w:w="501"/>
        <w:gridCol w:w="1904"/>
        <w:gridCol w:w="3260"/>
        <w:gridCol w:w="4036"/>
      </w:tblGrid>
      <w:tr w:rsidR="00EE3E8F" w:rsidRPr="00D67B50" w:rsidTr="00A26A37">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501" w:type="dxa"/>
          </w:tcPr>
          <w:p w:rsidR="00EE3E8F" w:rsidRPr="00D67B50" w:rsidRDefault="00EE3E8F" w:rsidP="00A26A37">
            <w:pPr>
              <w:widowControl/>
              <w:jc w:val="center"/>
              <w:rPr>
                <w:rFonts w:ascii="Arial Narrow" w:hAnsi="Arial Narrow"/>
                <w:b w:val="0"/>
                <w:sz w:val="18"/>
                <w:szCs w:val="18"/>
              </w:rPr>
            </w:pPr>
            <w:r w:rsidRPr="00D67B50">
              <w:rPr>
                <w:rFonts w:ascii="Arial Narrow" w:hAnsi="Arial Narrow"/>
                <w:sz w:val="18"/>
                <w:szCs w:val="18"/>
              </w:rPr>
              <w:t>No</w:t>
            </w:r>
          </w:p>
        </w:tc>
        <w:tc>
          <w:tcPr>
            <w:tcW w:w="1904" w:type="dxa"/>
          </w:tcPr>
          <w:p w:rsidR="00EE3E8F" w:rsidRPr="00D67B50" w:rsidRDefault="00EE3E8F"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Aspek yang dievaluasi</w:t>
            </w:r>
          </w:p>
        </w:tc>
        <w:tc>
          <w:tcPr>
            <w:tcW w:w="3260" w:type="dxa"/>
          </w:tcPr>
          <w:p w:rsidR="00EE3E8F" w:rsidRPr="00D67B50" w:rsidRDefault="00EE3E8F" w:rsidP="00A26A37">
            <w:pPr>
              <w:widowControl/>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Hasil Evaluasi</w:t>
            </w:r>
          </w:p>
        </w:tc>
        <w:tc>
          <w:tcPr>
            <w:tcW w:w="4036" w:type="dxa"/>
          </w:tcPr>
          <w:p w:rsidR="00EE3E8F" w:rsidRPr="00D67B50" w:rsidRDefault="00EE3E8F" w:rsidP="00A26A37">
            <w:pPr>
              <w:widowControl/>
              <w:ind w:right="132"/>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8"/>
                <w:szCs w:val="18"/>
              </w:rPr>
            </w:pPr>
            <w:r w:rsidRPr="00D67B50">
              <w:rPr>
                <w:rFonts w:ascii="Arial Narrow" w:hAnsi="Arial Narrow"/>
                <w:sz w:val="18"/>
                <w:szCs w:val="18"/>
              </w:rPr>
              <w:t>Tindak Lanjut</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501"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1</w:t>
            </w:r>
          </w:p>
        </w:tc>
        <w:tc>
          <w:tcPr>
            <w:tcW w:w="1904" w:type="dxa"/>
          </w:tcPr>
          <w:p w:rsidR="00EE3E8F" w:rsidRPr="00D67B50" w:rsidRDefault="00EE3E8F" w:rsidP="00A26A37">
            <w:pPr>
              <w:widowControl/>
              <w:ind w:left="93" w:right="139"/>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Kebijakan</w:t>
            </w:r>
          </w:p>
        </w:tc>
        <w:tc>
          <w:tcPr>
            <w:tcW w:w="3260" w:type="dxa"/>
          </w:tcPr>
          <w:p w:rsidR="00EE3E8F" w:rsidRPr="00D67B50" w:rsidRDefault="00EE3E8F" w:rsidP="00A26A37">
            <w:pPr>
              <w:widowControl/>
              <w:ind w:left="136" w:right="4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Kebijakan tentang implementasi VMTS PT, program studi pendidikan jasmani perlu ditingkatkan untuk mendapatkan hasil yang maksimal</w:t>
            </w:r>
          </w:p>
        </w:tc>
        <w:tc>
          <w:tcPr>
            <w:tcW w:w="4036" w:type="dxa"/>
          </w:tcPr>
          <w:p w:rsidR="00EE3E8F" w:rsidRPr="00D67B50" w:rsidRDefault="00EE3E8F" w:rsidP="00A26A37">
            <w:pPr>
              <w:widowControl/>
              <w:ind w:left="136" w:right="4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Tersedianya kebijakan tentang implementasi VMTS PT, program studi pendidikan jasmani khususnya dan lembaga pada umumnya</w:t>
            </w:r>
          </w:p>
        </w:tc>
      </w:tr>
      <w:tr w:rsidR="00EE3E8F" w:rsidRPr="00D67B50" w:rsidTr="00A26A37">
        <w:trPr>
          <w:trHeight w:val="557"/>
        </w:trPr>
        <w:tc>
          <w:tcPr>
            <w:cnfStyle w:val="001000000000" w:firstRow="0" w:lastRow="0" w:firstColumn="1" w:lastColumn="0" w:oddVBand="0" w:evenVBand="0" w:oddHBand="0" w:evenHBand="0" w:firstRowFirstColumn="0" w:firstRowLastColumn="0" w:lastRowFirstColumn="0" w:lastRowLastColumn="0"/>
            <w:tcW w:w="501"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2</w:t>
            </w:r>
          </w:p>
        </w:tc>
        <w:tc>
          <w:tcPr>
            <w:tcW w:w="1904" w:type="dxa"/>
          </w:tcPr>
          <w:p w:rsidR="00EE3E8F" w:rsidRPr="00D67B50" w:rsidRDefault="00EE3E8F" w:rsidP="00A26A37">
            <w:pPr>
              <w:widowControl/>
              <w:ind w:left="93"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kejelasan dan kerealistikan visi keilmuan PS, tujuan PS, dan strategi pencapaian tujuan PS</w:t>
            </w:r>
          </w:p>
        </w:tc>
        <w:tc>
          <w:tcPr>
            <w:tcW w:w="3260" w:type="dxa"/>
          </w:tcPr>
          <w:p w:rsidR="00EE3E8F" w:rsidRPr="00D67B50" w:rsidRDefault="00EE3E8F" w:rsidP="00A26A37">
            <w:pPr>
              <w:widowControl/>
              <w:ind w:left="93"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 xml:space="preserve">Kejelasan dan kerealistikan visi keilmuan, tujuan, dan strategi pencapaian tujuan program studi pendidikan jasmani telah sesuai, serta selaras dengan VTS UPGRIP dan FKIP,  selain itu juga mempertimbangkan kapasitas dan daya dukung Program Studi Pendidikan Jasmani, serta telah mengakomodir keilmuan Program Studi dan merujuk kepada visi, misi, tujuan serta sasaran Program Studi yang memiliki kekhasan. </w:t>
            </w:r>
          </w:p>
        </w:tc>
        <w:tc>
          <w:tcPr>
            <w:tcW w:w="4036" w:type="dxa"/>
          </w:tcPr>
          <w:p w:rsidR="00EE3E8F" w:rsidRPr="00D67B50" w:rsidRDefault="00EE3E8F" w:rsidP="00A26A37">
            <w:pPr>
              <w:widowControl/>
              <w:ind w:left="136" w:right="132"/>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Program Studi Pendidikan Jasmani melakukan evaluasi kurikulum dengan melakukan peninjauan kurikulum, mempertimbangkan perkembangan ilmu pengetahuan serta tuntutan kebutuhan masyarakat. Penguatan sumber daya Program Studi dilakukan melalui penciptaan suasana akademik yang kondusif guna mendukung tercapainya visi, misi, tujuan, dan sasaran program. Upaya ini melibatkan partisipasi masyarakat, serta mengundang pakar di bidang Pendidikan Jasmani, serta partisipasi dalam bentuk kompetisi akademik dan non-akademik, baik di tingkat nasional maupun internasional.</w:t>
            </w:r>
          </w:p>
        </w:tc>
      </w:tr>
      <w:tr w:rsidR="00EE3E8F" w:rsidRPr="00D67B50" w:rsidTr="00A26A37">
        <w:trPr>
          <w:cnfStyle w:val="000000100000" w:firstRow="0" w:lastRow="0" w:firstColumn="0" w:lastColumn="0" w:oddVBand="0" w:evenVBand="0" w:oddHBand="1" w:evenHBand="0" w:firstRowFirstColumn="0" w:firstRowLastColumn="0" w:lastRowFirstColumn="0" w:lastRowLastColumn="0"/>
          <w:trHeight w:val="1913"/>
        </w:trPr>
        <w:tc>
          <w:tcPr>
            <w:cnfStyle w:val="001000000000" w:firstRow="0" w:lastRow="0" w:firstColumn="1" w:lastColumn="0" w:oddVBand="0" w:evenVBand="0" w:oddHBand="0" w:evenHBand="0" w:firstRowFirstColumn="0" w:firstRowLastColumn="0" w:lastRowFirstColumn="0" w:lastRowLastColumn="0"/>
            <w:tcW w:w="501"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3</w:t>
            </w:r>
          </w:p>
        </w:tc>
        <w:tc>
          <w:tcPr>
            <w:tcW w:w="1904" w:type="dxa"/>
          </w:tcPr>
          <w:p w:rsidR="00EE3E8F" w:rsidRPr="00D67B50" w:rsidRDefault="00EE3E8F" w:rsidP="00A26A37">
            <w:pPr>
              <w:widowControl/>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Keselarasan visi keilmuan, tujuan PS, dan strategi pencapaian tujuan PS dengan VMTS UPPS.</w:t>
            </w:r>
          </w:p>
        </w:tc>
        <w:tc>
          <w:tcPr>
            <w:tcW w:w="3260" w:type="dxa"/>
          </w:tcPr>
          <w:p w:rsidR="00EE3E8F" w:rsidRPr="00D67B50" w:rsidRDefault="00EE3E8F" w:rsidP="00A26A37">
            <w:pPr>
              <w:widowControl/>
              <w:ind w:left="93" w:right="275"/>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Keselarasan visi keilmuan, tujuan PS, dan strategi pencapaian tujuan PS dengan VMTS UPPS jelas dan sesuai kapasitas dan daya dukung yang dimiliki Program Studi Pendidikan Jasmani dengan kolaborasi dan dukungan mitra telah untuk memperkuat strategi pencapian tujuan Program Studi Pendidikan Jasmani secara optimalkan.</w:t>
            </w:r>
          </w:p>
        </w:tc>
        <w:tc>
          <w:tcPr>
            <w:tcW w:w="4036" w:type="dxa"/>
          </w:tcPr>
          <w:p w:rsidR="00EE3E8F" w:rsidRPr="00D67B50" w:rsidRDefault="00EE3E8F" w:rsidP="00A26A37">
            <w:pPr>
              <w:widowControl/>
              <w:ind w:left="136" w:right="136"/>
              <w:jc w:val="both"/>
              <w:cnfStyle w:val="000000100000" w:firstRow="0" w:lastRow="0" w:firstColumn="0" w:lastColumn="0" w:oddVBand="0" w:evenVBand="0" w:oddHBand="1"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Penguatan sumberdaya Program Studi Pendidikan Jasmani melalui peningkatan kompetensi dan peran aktif untuk mewujudkan visi, misi, tujuan dan sasaran Program Studi Pendidikan Jasmani. Membangun suasana akademik kondusif dan menyelenggarakan kolaborasi  dengan  mitra  untuk kegiatan tridharma.</w:t>
            </w:r>
          </w:p>
        </w:tc>
      </w:tr>
      <w:tr w:rsidR="00EE3E8F" w:rsidRPr="00D67B50" w:rsidTr="00A26A37">
        <w:trPr>
          <w:trHeight w:val="831"/>
        </w:trPr>
        <w:tc>
          <w:tcPr>
            <w:cnfStyle w:val="001000000000" w:firstRow="0" w:lastRow="0" w:firstColumn="1" w:lastColumn="0" w:oddVBand="0" w:evenVBand="0" w:oddHBand="0" w:evenHBand="0" w:firstRowFirstColumn="0" w:firstRowLastColumn="0" w:lastRowFirstColumn="0" w:lastRowLastColumn="0"/>
            <w:tcW w:w="501" w:type="dxa"/>
          </w:tcPr>
          <w:p w:rsidR="00EE3E8F" w:rsidRPr="00D67B50" w:rsidRDefault="00EE3E8F" w:rsidP="00A26A37">
            <w:pPr>
              <w:widowControl/>
              <w:jc w:val="center"/>
              <w:rPr>
                <w:rFonts w:ascii="Arial Narrow" w:hAnsi="Arial Narrow"/>
                <w:sz w:val="18"/>
                <w:szCs w:val="18"/>
              </w:rPr>
            </w:pPr>
            <w:r w:rsidRPr="00D67B50">
              <w:rPr>
                <w:rFonts w:ascii="Arial Narrow" w:hAnsi="Arial Narrow"/>
                <w:sz w:val="18"/>
                <w:szCs w:val="18"/>
              </w:rPr>
              <w:t>4</w:t>
            </w:r>
          </w:p>
        </w:tc>
        <w:tc>
          <w:tcPr>
            <w:tcW w:w="1904" w:type="dxa"/>
          </w:tcPr>
          <w:p w:rsidR="00EE3E8F" w:rsidRPr="00D67B50" w:rsidRDefault="00EE3E8F" w:rsidP="00A26A37">
            <w:pPr>
              <w:widowControl/>
              <w:ind w:right="264"/>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Tingkat Pemahaman visi keilmuan dan tujuan PS</w:t>
            </w:r>
          </w:p>
        </w:tc>
        <w:tc>
          <w:tcPr>
            <w:tcW w:w="3260" w:type="dxa"/>
          </w:tcPr>
          <w:p w:rsidR="00EE3E8F" w:rsidRPr="00D67B50" w:rsidRDefault="00EE3E8F" w:rsidP="00A26A37">
            <w:pPr>
              <w:widowControl/>
              <w:ind w:left="147"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Tingkat Pemahaman visi keilmuan dan tujuan PS dipahami oleh pengelola Program Studi Pendidikan Jasmani, dosen, mahasiswa, dan tenaga kependidikan sebagai panduan dalam melaksanakan kegiatan tridharma PT</w:t>
            </w:r>
          </w:p>
          <w:p w:rsidR="00EE3E8F" w:rsidRPr="00D67B50" w:rsidRDefault="00EE3E8F" w:rsidP="00A26A37">
            <w:pPr>
              <w:widowControl/>
              <w:ind w:left="147"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p>
          <w:p w:rsidR="00EE3E8F" w:rsidRPr="00D67B50" w:rsidRDefault="00EE3E8F" w:rsidP="00A26A37">
            <w:pPr>
              <w:widowControl/>
              <w:ind w:left="147"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p>
          <w:p w:rsidR="00EE3E8F" w:rsidRPr="00D67B50" w:rsidRDefault="00EE3E8F" w:rsidP="00A26A37">
            <w:pPr>
              <w:widowControl/>
              <w:ind w:left="147" w:right="139"/>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Visi, misi, tujuan dan sasaran Program Studi Pendidikan Jasmani telah dipahami dan diimplementasikan oleh civitas</w:t>
            </w:r>
            <w:r w:rsidRPr="00D67B50">
              <w:rPr>
                <w:rFonts w:ascii="Arial Narrow" w:hAnsi="Arial Narrow"/>
                <w:sz w:val="18"/>
                <w:szCs w:val="18"/>
              </w:rPr>
              <w:tab/>
              <w:t xml:space="preserve"> Program Studi Pendidikan Jasmani dalam pelaksanaan tridharma, serta perlu variasi sosialisasi untuk penguatan pemahaman yang berkelanjutan</w:t>
            </w:r>
          </w:p>
        </w:tc>
        <w:tc>
          <w:tcPr>
            <w:tcW w:w="4036" w:type="dxa"/>
          </w:tcPr>
          <w:p w:rsidR="00EE3E8F" w:rsidRPr="00D67B50" w:rsidRDefault="00EE3E8F" w:rsidP="00A26A37">
            <w:pPr>
              <w:widowControl/>
              <w:ind w:left="144" w:right="132"/>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r w:rsidRPr="00D67B50">
              <w:rPr>
                <w:rFonts w:ascii="Arial Narrow" w:hAnsi="Arial Narrow"/>
                <w:sz w:val="18"/>
                <w:szCs w:val="18"/>
              </w:rPr>
              <w:t>Penguatan pemahaman visi, misi, tujuan dan sasaran Program Studi Pendidikan Jasmani melalui sosialisasi yang berkelanjutan dalam kegiatan pertemuan akademik pengelola, dosen, mahasiswa, dan tendik misalnya rapat dosen awal perkuliahan setiap semester, pemasangan banner visi, misi, tujuan dan sasaran Program Studi di setiap ruangan PSPJ dan ruangan  Laboratorium.</w:t>
            </w:r>
          </w:p>
          <w:p w:rsidR="00EE3E8F" w:rsidRPr="00D67B50" w:rsidRDefault="00EE3E8F" w:rsidP="00A26A37">
            <w:pPr>
              <w:widowControl/>
              <w:jc w:val="both"/>
              <w:cnfStyle w:val="000000000000" w:firstRow="0" w:lastRow="0" w:firstColumn="0" w:lastColumn="0" w:oddVBand="0" w:evenVBand="0" w:oddHBand="0" w:evenHBand="0" w:firstRowFirstColumn="0" w:firstRowLastColumn="0" w:lastRowFirstColumn="0" w:lastRowLastColumn="0"/>
              <w:rPr>
                <w:rFonts w:ascii="Arial Narrow" w:hAnsi="Arial Narrow"/>
                <w:sz w:val="18"/>
                <w:szCs w:val="18"/>
              </w:rPr>
            </w:pPr>
          </w:p>
          <w:p w:rsidR="00EE3E8F" w:rsidRPr="00D67B50" w:rsidRDefault="00EE3E8F" w:rsidP="00A26A37">
            <w:pPr>
              <w:widowControl/>
              <w:ind w:left="144" w:right="132"/>
              <w:jc w:val="both"/>
              <w:cnfStyle w:val="000000000000" w:firstRow="0" w:lastRow="0" w:firstColumn="0" w:lastColumn="0" w:oddVBand="0" w:evenVBand="0" w:oddHBand="0" w:evenHBand="0" w:firstRowFirstColumn="0" w:firstRowLastColumn="0" w:lastRowFirstColumn="0" w:lastRowLastColumn="0"/>
              <w:rPr>
                <w:rFonts w:ascii="Arial Narrow" w:hAnsi="Arial Narrow"/>
                <w:i/>
                <w:sz w:val="18"/>
                <w:szCs w:val="18"/>
              </w:rPr>
            </w:pPr>
            <w:r w:rsidRPr="00D67B50">
              <w:rPr>
                <w:rFonts w:ascii="Arial Narrow" w:hAnsi="Arial Narrow"/>
                <w:sz w:val="18"/>
                <w:szCs w:val="18"/>
              </w:rPr>
              <w:t>Visi, misi, tujuan dan sasaran Program Studi Pendidikan Jasmani juga disosialisasikan pada saat kegiatan PKKMB, kuliah perdana mahasiswa baru, kegiatan seminar dan kuliah umum. Selain itu, beberapa kegiatan promosi juga dilaksanakan dalam bentuk kegiatan pengabdian kepada masyarakat dosen dan mahasiswa setiap tahun.</w:t>
            </w:r>
          </w:p>
        </w:tc>
      </w:tr>
    </w:tbl>
    <w:p w:rsidR="00EE3E8F" w:rsidRPr="00D67B50" w:rsidRDefault="00EE3E8F" w:rsidP="00EE3E8F">
      <w:pPr>
        <w:pStyle w:val="Heading2"/>
        <w:ind w:left="113" w:firstLine="0"/>
        <w:jc w:val="both"/>
        <w:rPr>
          <w:rFonts w:ascii="Arial Narrow" w:hAnsi="Arial Narrow"/>
          <w:sz w:val="20"/>
          <w:szCs w:val="20"/>
        </w:rPr>
      </w:pPr>
    </w:p>
    <w:p w:rsidR="00EE3E8F" w:rsidRPr="00D67B50" w:rsidRDefault="00EE3E8F" w:rsidP="00EE3E8F">
      <w:pPr>
        <w:rPr>
          <w:rFonts w:ascii="Arial Narrow" w:hAnsi="Arial Narrow"/>
          <w:b/>
          <w:sz w:val="20"/>
          <w:szCs w:val="20"/>
        </w:rPr>
      </w:pPr>
      <w:r w:rsidRPr="00D67B50">
        <w:rPr>
          <w:rFonts w:ascii="Arial Narrow" w:hAnsi="Arial Narrow"/>
          <w:sz w:val="20"/>
          <w:szCs w:val="20"/>
        </w:rPr>
        <w:br w:type="page"/>
      </w:r>
    </w:p>
    <w:p w:rsidR="003D3F63" w:rsidRPr="00EE3E8F" w:rsidRDefault="003D3F63" w:rsidP="00EE3E8F"/>
    <w:sectPr w:rsidR="003D3F63" w:rsidRPr="00EE3E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A554CE"/>
    <w:multiLevelType w:val="multilevel"/>
    <w:tmpl w:val="22A554CE"/>
    <w:lvl w:ilvl="0">
      <w:start w:val="1"/>
      <w:numFmt w:val="decimal"/>
      <w:lvlText w:val="%1"/>
      <w:lvlJc w:val="left"/>
      <w:pPr>
        <w:ind w:left="482" w:hanging="370"/>
      </w:pPr>
    </w:lvl>
    <w:lvl w:ilvl="1">
      <w:start w:val="1"/>
      <w:numFmt w:val="decimal"/>
      <w:lvlText w:val="%1.%2"/>
      <w:lvlJc w:val="left"/>
      <w:pPr>
        <w:ind w:left="482" w:hanging="370"/>
      </w:pPr>
      <w:rPr>
        <w:rFonts w:ascii="Arial" w:eastAsia="Arial" w:hAnsi="Arial" w:cs="Arial"/>
        <w:b/>
        <w:sz w:val="22"/>
        <w:szCs w:val="22"/>
      </w:rPr>
    </w:lvl>
    <w:lvl w:ilvl="2">
      <w:start w:val="1"/>
      <w:numFmt w:val="decimal"/>
      <w:lvlText w:val="%1.%2.%3"/>
      <w:lvlJc w:val="left"/>
      <w:pPr>
        <w:ind w:left="664" w:hanging="552"/>
      </w:pPr>
      <w:rPr>
        <w:rFonts w:ascii="Arial" w:eastAsia="Arial" w:hAnsi="Arial" w:cs="Arial"/>
        <w:b/>
        <w:sz w:val="22"/>
        <w:szCs w:val="22"/>
      </w:rPr>
    </w:lvl>
    <w:lvl w:ilvl="3">
      <w:numFmt w:val="bullet"/>
      <w:lvlText w:val="•"/>
      <w:lvlJc w:val="left"/>
      <w:pPr>
        <w:ind w:left="2705" w:hanging="552"/>
      </w:pPr>
    </w:lvl>
    <w:lvl w:ilvl="4">
      <w:numFmt w:val="bullet"/>
      <w:lvlText w:val="•"/>
      <w:lvlJc w:val="left"/>
      <w:pPr>
        <w:ind w:left="3728" w:hanging="552"/>
      </w:pPr>
    </w:lvl>
    <w:lvl w:ilvl="5">
      <w:numFmt w:val="bullet"/>
      <w:lvlText w:val="•"/>
      <w:lvlJc w:val="left"/>
      <w:pPr>
        <w:ind w:left="4751" w:hanging="552"/>
      </w:pPr>
    </w:lvl>
    <w:lvl w:ilvl="6">
      <w:numFmt w:val="bullet"/>
      <w:lvlText w:val="•"/>
      <w:lvlJc w:val="left"/>
      <w:pPr>
        <w:ind w:left="5774" w:hanging="552"/>
      </w:pPr>
    </w:lvl>
    <w:lvl w:ilvl="7">
      <w:numFmt w:val="bullet"/>
      <w:lvlText w:val="•"/>
      <w:lvlJc w:val="left"/>
      <w:pPr>
        <w:ind w:left="6797" w:hanging="552"/>
      </w:pPr>
    </w:lvl>
    <w:lvl w:ilvl="8">
      <w:numFmt w:val="bullet"/>
      <w:lvlText w:val="•"/>
      <w:lvlJc w:val="left"/>
      <w:pPr>
        <w:ind w:left="7820" w:hanging="552"/>
      </w:pPr>
    </w:lvl>
  </w:abstractNum>
  <w:abstractNum w:abstractNumId="1">
    <w:nsid w:val="68FF3B19"/>
    <w:multiLevelType w:val="multilevel"/>
    <w:tmpl w:val="68FF3B1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E8F"/>
    <w:rsid w:val="003D3F63"/>
    <w:rsid w:val="00EE3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1CBE56-57C7-4D3C-A41F-45009535D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3E8F"/>
    <w:pPr>
      <w:widowControl w:val="0"/>
      <w:spacing w:after="0" w:line="240" w:lineRule="auto"/>
    </w:pPr>
    <w:rPr>
      <w:rFonts w:ascii="Arial" w:eastAsia="Arial" w:hAnsi="Arial" w:cs="Arial"/>
      <w:lang w:val="id-ID"/>
    </w:rPr>
  </w:style>
  <w:style w:type="paragraph" w:styleId="Heading2">
    <w:name w:val="heading 2"/>
    <w:basedOn w:val="Normal"/>
    <w:next w:val="Normal"/>
    <w:link w:val="Heading2Char"/>
    <w:uiPriority w:val="9"/>
    <w:qFormat/>
    <w:rsid w:val="00EE3E8F"/>
    <w:pPr>
      <w:ind w:left="664" w:hanging="552"/>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EE3E8F"/>
    <w:rPr>
      <w:rFonts w:ascii="Arial" w:eastAsia="Arial" w:hAnsi="Arial" w:cs="Arial"/>
      <w:b/>
      <w:lang w:val="id-ID"/>
    </w:rPr>
  </w:style>
  <w:style w:type="paragraph" w:styleId="BodyText">
    <w:name w:val="Body Text"/>
    <w:basedOn w:val="Normal"/>
    <w:link w:val="BodyTextChar"/>
    <w:uiPriority w:val="1"/>
    <w:qFormat/>
    <w:rsid w:val="00EE3E8F"/>
    <w:pPr>
      <w:autoSpaceDE w:val="0"/>
      <w:autoSpaceDN w:val="0"/>
    </w:pPr>
    <w:rPr>
      <w:rFonts w:ascii="Arial MT" w:eastAsia="Arial MT" w:hAnsi="Arial MT" w:cs="Arial MT"/>
      <w:lang w:val="id"/>
    </w:rPr>
  </w:style>
  <w:style w:type="character" w:customStyle="1" w:styleId="BodyTextChar">
    <w:name w:val="Body Text Char"/>
    <w:basedOn w:val="DefaultParagraphFont"/>
    <w:link w:val="BodyText"/>
    <w:uiPriority w:val="1"/>
    <w:qFormat/>
    <w:rsid w:val="00EE3E8F"/>
    <w:rPr>
      <w:rFonts w:ascii="Arial MT" w:eastAsia="Arial MT" w:hAnsi="Arial MT" w:cs="Arial MT"/>
      <w:lang w:val="id"/>
    </w:rPr>
  </w:style>
  <w:style w:type="character" w:styleId="Hyperlink">
    <w:name w:val="Hyperlink"/>
    <w:basedOn w:val="DefaultParagraphFont"/>
    <w:uiPriority w:val="99"/>
    <w:unhideWhenUsed/>
    <w:qFormat/>
    <w:rsid w:val="00EE3E8F"/>
    <w:rPr>
      <w:color w:val="0563C1" w:themeColor="hyperlink"/>
      <w:u w:val="single"/>
    </w:rPr>
  </w:style>
  <w:style w:type="paragraph" w:styleId="ListParagraph">
    <w:name w:val="List Paragraph"/>
    <w:aliases w:val="Body of text,List Paragraph1"/>
    <w:basedOn w:val="Normal"/>
    <w:link w:val="ListParagraphChar"/>
    <w:uiPriority w:val="1"/>
    <w:qFormat/>
    <w:rsid w:val="00EE3E8F"/>
    <w:pPr>
      <w:ind w:left="720"/>
      <w:contextualSpacing/>
    </w:pPr>
  </w:style>
  <w:style w:type="character" w:customStyle="1" w:styleId="ListParagraphChar">
    <w:name w:val="List Paragraph Char"/>
    <w:aliases w:val="Body of text Char,List Paragraph1 Char"/>
    <w:link w:val="ListParagraph"/>
    <w:uiPriority w:val="1"/>
    <w:qFormat/>
    <w:rsid w:val="00EE3E8F"/>
    <w:rPr>
      <w:rFonts w:ascii="Arial" w:eastAsia="Arial" w:hAnsi="Arial" w:cs="Arial"/>
      <w:lang w:val="id-ID"/>
    </w:rPr>
  </w:style>
  <w:style w:type="table" w:styleId="ListTable4-Accent3">
    <w:name w:val="List Table 4 Accent 3"/>
    <w:basedOn w:val="TableNormal"/>
    <w:uiPriority w:val="49"/>
    <w:rsid w:val="00EE3E8F"/>
    <w:pPr>
      <w:spacing w:after="0" w:line="240" w:lineRule="auto"/>
    </w:pPr>
    <w:rPr>
      <w:rFonts w:eastAsiaTheme="minorEastAsia"/>
      <w:kern w:val="2"/>
      <w:lang w:val="en-ID" w:eastAsia="zh-CN"/>
      <w14:ligatures w14:val="standardContextual"/>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pmfkip.univpgri-palembang.ac.id/index.php/pemahaman-visi-misi-fkip/" TargetMode="Externa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800" b="1" i="0" u="none" strike="noStrike" kern="1200" baseline="0">
                <a:solidFill>
                  <a:schemeClr val="dk1">
                    <a:lumMod val="75000"/>
                    <a:lumOff val="25000"/>
                  </a:schemeClr>
                </a:solidFill>
                <a:latin typeface="+mn-lt"/>
                <a:ea typeface="+mn-ea"/>
                <a:cs typeface="+mn-cs"/>
              </a:defRPr>
            </a:pPr>
            <a:r>
              <a:rPr lang="id-ID" sz="1800">
                <a:effectLst/>
              </a:rPr>
              <a:t>Tingkat Pemahaman Dosen</a:t>
            </a:r>
            <a:endParaRPr lang="en-US" sz="1800">
              <a:effectLst/>
            </a:endParaRPr>
          </a:p>
        </c:rich>
      </c:tx>
      <c:layout>
        <c:manualLayout>
          <c:xMode val="edge"/>
          <c:yMode val="edge"/>
          <c:x val="0.149824429841007"/>
          <c:y val="1.1490950876184999E-2"/>
        </c:manualLayout>
      </c:layout>
      <c:overlay val="0"/>
      <c:spPr>
        <a:noFill/>
        <a:ln>
          <a:noFill/>
        </a:ln>
        <a:effectLst/>
      </c:spPr>
    </c:title>
    <c:autoTitleDeleted val="0"/>
    <c:view3D>
      <c:rotX val="75"/>
      <c:rotY val="0"/>
      <c:depthPercent val="100"/>
      <c:rAngAx val="0"/>
    </c:view3D>
    <c:floor>
      <c:thickness val="0"/>
      <c:spPr>
        <a:noFill/>
        <a:ln w="9525" cap="flat" cmpd="sng" algn="ctr">
          <a:solidFill>
            <a:schemeClr val="tx1">
              <a:tint val="75000"/>
              <a:shade val="95000"/>
              <a:satMod val="105000"/>
            </a:schemeClr>
          </a:solidFill>
          <a:prstDash val="solid"/>
          <a:round/>
        </a:ln>
        <a:effectLst/>
      </c:spPr>
    </c:floor>
    <c:sideWall>
      <c:thickness val="0"/>
      <c:spPr>
        <a:noFill/>
        <a:ln>
          <a:noFill/>
        </a:ln>
        <a:effectLst/>
      </c:spPr>
    </c:sideWall>
    <c:backWall>
      <c:thickness val="0"/>
      <c:spPr>
        <a:noFill/>
        <a:ln>
          <a:noFill/>
        </a:ln>
        <a:effectLst/>
      </c:spPr>
    </c:backWall>
    <c:plotArea>
      <c:layout>
        <c:manualLayout>
          <c:layoutTarget val="inner"/>
          <c:xMode val="edge"/>
          <c:yMode val="edge"/>
          <c:x val="0.12961559392907099"/>
          <c:y val="0.138792681824398"/>
          <c:w val="0.49383371798352799"/>
          <c:h val="0.79562099008457299"/>
        </c:manualLayout>
      </c:layout>
      <c:pie3DChart>
        <c:varyColors val="1"/>
        <c:ser>
          <c:idx val="0"/>
          <c:order val="0"/>
          <c:tx>
            <c:strRef>
              <c:f>Sheet1!$B$1</c:f>
              <c:strCache>
                <c:ptCount val="1"/>
                <c:pt idx="0">
                  <c:v>Persentase</c:v>
                </c:pt>
              </c:strCache>
            </c:strRef>
          </c:tx>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spPr>
            <c:extLst xmlns:c16r2="http://schemas.microsoft.com/office/drawing/2015/06/chart">
              <c:ext xmlns:c16="http://schemas.microsoft.com/office/drawing/2014/chart" uri="{C3380CC4-5D6E-409C-BE32-E72D297353CC}">
                <c16:uniqueId val="{00000001-DF9E-4D01-8777-74C24E2F746B}"/>
              </c:ext>
            </c:extLst>
          </c:dPt>
          <c:dPt>
            <c:idx val="1"/>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c:spPr>
            <c:extLst xmlns:c16r2="http://schemas.microsoft.com/office/drawing/2015/06/chart">
              <c:ext xmlns:c16="http://schemas.microsoft.com/office/drawing/2014/chart" uri="{C3380CC4-5D6E-409C-BE32-E72D297353CC}">
                <c16:uniqueId val="{00000003-DF9E-4D01-8777-74C24E2F746B}"/>
              </c:ext>
            </c:extLst>
          </c:dPt>
          <c:dLbls>
            <c:dLbl>
              <c:idx val="0"/>
              <c:tx>
                <c:rich>
                  <a:bodyPr/>
                  <a:lstStyle/>
                  <a:p>
                    <a:r>
                      <a:rPr lang="en-US"/>
                      <a:t>Sangat</a:t>
                    </a:r>
                    <a:r>
                      <a:rPr lang="en-US" baseline="0"/>
                      <a:t> Paham ; 92,8%</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DF9E-4D01-8777-74C24E2F746B}"/>
                </c:ext>
                <c:ext xmlns:c15="http://schemas.microsoft.com/office/drawing/2012/chart" uri="{CE6537A1-D6FC-4f65-9D91-7224C49458BB}"/>
              </c:extLst>
            </c:dLbl>
            <c:dLbl>
              <c:idx val="1"/>
              <c:layout>
                <c:manualLayout>
                  <c:x val="-0.11904787662091799"/>
                  <c:y val="0.10156020017662599"/>
                </c:manualLayout>
              </c:layout>
              <c:tx>
                <c:rich>
                  <a:bodyPr/>
                  <a:lstStyle/>
                  <a:p>
                    <a:r>
                      <a:rPr lang="en-US" baseline="0"/>
                      <a:t>Paham ; 7,2%</a:t>
                    </a:r>
                  </a:p>
                </c:rich>
              </c:tx>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DF9E-4D01-8777-74C24E2F746B}"/>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en-US"/>
              </a:p>
            </c:txPr>
            <c:dLblPos val="bestFit"/>
            <c:showLegendKey val="0"/>
            <c:showVal val="0"/>
            <c:showCatName val="1"/>
            <c:showSerName val="0"/>
            <c:showPercent val="1"/>
            <c:showBubbleSize val="0"/>
            <c:showLeaderLines val="1"/>
            <c:leaderLines>
              <c:spPr>
                <a:ln w="9525" cap="flat" cmpd="sng" algn="ctr">
                  <a:solidFill>
                    <a:schemeClr val="tx1">
                      <a:shade val="95000"/>
                      <a:satMod val="105000"/>
                    </a:schemeClr>
                  </a:solidFill>
                  <a:prstDash val="solid"/>
                  <a:round/>
                </a:ln>
                <a:effectLst/>
              </c:spPr>
            </c:leaderLines>
            <c:extLst xmlns:c16r2="http://schemas.microsoft.com/office/drawing/2015/06/chart">
              <c:ext xmlns:c15="http://schemas.microsoft.com/office/drawing/2012/chart" uri="{CE6537A1-D6FC-4f65-9D91-7224C49458BB}">
                <c15:showDataLabelsRange val="1"/>
              </c:ext>
            </c:extLst>
          </c:dLbls>
          <c:cat>
            <c:strRef>
              <c:f>Sheet1!$A$2:$A$3</c:f>
              <c:strCache>
                <c:ptCount val="2"/>
                <c:pt idx="0">
                  <c:v>Sangat Paham</c:v>
                </c:pt>
                <c:pt idx="1">
                  <c:v>Paham</c:v>
                </c:pt>
              </c:strCache>
            </c:strRef>
          </c:cat>
          <c:val>
            <c:numRef>
              <c:f>Sheet1!$B$2:$B$3</c:f>
              <c:numCache>
                <c:formatCode>General</c:formatCode>
                <c:ptCount val="2"/>
                <c:pt idx="0">
                  <c:v>92.8</c:v>
                </c:pt>
                <c:pt idx="1">
                  <c:v>7.2</c:v>
                </c:pt>
              </c:numCache>
            </c:numRef>
          </c:val>
          <c:extLst xmlns:c16r2="http://schemas.microsoft.com/office/drawing/2015/06/chart">
            <c:ext xmlns:c16="http://schemas.microsoft.com/office/drawing/2014/chart" uri="{C3380CC4-5D6E-409C-BE32-E72D297353CC}">
              <c16:uniqueId val="{00000004-DF9E-4D01-8777-74C24E2F746B}"/>
            </c:ext>
          </c:extLst>
        </c:ser>
        <c:dLbls>
          <c:showLegendKey val="0"/>
          <c:showVal val="0"/>
          <c:showCatName val="0"/>
          <c:showSerName val="0"/>
          <c:showPercent val="0"/>
          <c:showBubbleSize val="0"/>
          <c:showLeaderLines val="1"/>
        </c:dLbls>
      </c:pie3DChart>
      <c:spPr>
        <a:noFill/>
        <a:ln>
          <a:noFill/>
        </a:ln>
        <a:effectLst/>
      </c:spPr>
    </c:plotArea>
    <c:legend>
      <c:legendPos val="r"/>
      <c:overlay val="0"/>
      <c:spPr>
        <a:solidFill>
          <a:schemeClr val="accent4">
            <a:lumMod val="20000"/>
            <a:lumOff val="80000"/>
          </a:schemeClr>
        </a:solidFill>
        <a:ln>
          <a:no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defRPr lang="en-US" sz="1800" b="1" i="0" u="none" strike="noStrike" kern="1200" baseline="0">
                <a:solidFill>
                  <a:sysClr val="windowText" lastClr="000000">
                    <a:lumMod val="75000"/>
                    <a:lumOff val="25000"/>
                  </a:sysClr>
                </a:solidFill>
                <a:latin typeface="+mn-lt"/>
                <a:ea typeface="+mn-ea"/>
                <a:cs typeface="+mn-cs"/>
              </a:defRPr>
            </a:pPr>
            <a:r>
              <a:rPr lang="id-ID" sz="1100">
                <a:effectLst/>
              </a:rPr>
              <a:t>Tingkat Pemahaman Mahasiswa</a:t>
            </a:r>
            <a:endParaRPr lang="en-US" sz="1100">
              <a:effectLst/>
            </a:endParaRPr>
          </a:p>
          <a:p>
            <a:pPr marL="0" marR="0" indent="0" algn="ctr" defTabSz="914400" rtl="0" eaLnBrk="1" fontAlgn="auto" latinLnBrk="0" hangingPunct="1">
              <a:lnSpc>
                <a:spcPct val="100000"/>
              </a:lnSpc>
              <a:spcBef>
                <a:spcPts val="0"/>
              </a:spcBef>
              <a:spcAft>
                <a:spcPts val="0"/>
              </a:spcAft>
              <a:buClrTx/>
              <a:buSzTx/>
              <a:buFontTx/>
              <a:buNone/>
              <a:defRPr lang="en-US" sz="1800" b="1" i="0" u="none" strike="noStrike" kern="1200" baseline="0">
                <a:solidFill>
                  <a:sysClr val="windowText" lastClr="000000">
                    <a:lumMod val="75000"/>
                    <a:lumOff val="25000"/>
                  </a:sysClr>
                </a:solidFill>
                <a:latin typeface="+mn-lt"/>
                <a:ea typeface="+mn-ea"/>
                <a:cs typeface="+mn-cs"/>
              </a:defRPr>
            </a:pPr>
            <a:r>
              <a:rPr lang="en-US" sz="1100"/>
              <a:t>Program Studi Pendidikan Jasmani</a:t>
            </a:r>
          </a:p>
        </c:rich>
      </c:tx>
      <c:overlay val="0"/>
      <c:spPr>
        <a:noFill/>
        <a:ln>
          <a:noFill/>
        </a:ln>
        <a:effectLst/>
      </c:spPr>
    </c:title>
    <c:autoTitleDeleted val="0"/>
    <c:plotArea>
      <c:layout>
        <c:manualLayout>
          <c:layoutTarget val="inner"/>
          <c:xMode val="edge"/>
          <c:yMode val="edge"/>
          <c:x val="0.216606700204141"/>
          <c:y val="0.24305854241338101"/>
          <c:w val="0.35043981481481501"/>
          <c:h val="0.72348864994026296"/>
        </c:manualLayout>
      </c:layout>
      <c:pieChart>
        <c:varyColors val="1"/>
        <c:ser>
          <c:idx val="0"/>
          <c:order val="0"/>
          <c:tx>
            <c:strRef>
              <c:f>Sheet1!$B$1</c:f>
              <c:strCache>
                <c:ptCount val="1"/>
                <c:pt idx="0">
                  <c:v>Tujuan serta Strategi Pencapaian dari Program Studi Pendidikan Akuntansi</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8B23-4737-8040-85359F0F8230}"/>
              </c:ext>
            </c:extLst>
          </c:dPt>
          <c:dPt>
            <c:idx val="1"/>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8B23-4737-8040-85359F0F8230}"/>
              </c:ext>
            </c:extLst>
          </c:dPt>
          <c:dPt>
            <c:idx val="2"/>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8B23-4737-8040-85359F0F8230}"/>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8B23-4737-8040-85359F0F8230}"/>
              </c:ext>
            </c:extLst>
          </c:dPt>
          <c:dPt>
            <c:idx val="4"/>
            <c:bubble3D val="0"/>
            <c:spPr>
              <a:solidFill>
                <a:schemeClr val="accent5">
                  <a:lumMod val="60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8B23-4737-8040-85359F0F8230}"/>
              </c:ext>
            </c:extLst>
          </c:dPt>
          <c:dLbls>
            <c:dLbl>
              <c:idx val="1"/>
              <c:layout>
                <c:manualLayout>
                  <c:x val="6.313960305778131E-2"/>
                  <c:y val="0.20927307108597029"/>
                </c:manualLayout>
              </c:layout>
              <c:tx>
                <c:rich>
                  <a:bodyPr/>
                  <a:lstStyle/>
                  <a:p>
                    <a:r>
                      <a:rPr lang="en-US" sz="900"/>
                      <a:t>Paham
10</a:t>
                    </a:r>
                    <a:r>
                      <a:rPr lang="en-US" sz="800"/>
                      <a:t>%</a:t>
                    </a:r>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3-8B23-4737-8040-85359F0F8230}"/>
                </c:ext>
                <c:ext xmlns:c15="http://schemas.microsoft.com/office/drawing/2012/chart" uri="{CE6537A1-D6FC-4f65-9D91-7224C49458BB}"/>
              </c:extLst>
            </c:dLbl>
            <c:dLbl>
              <c:idx val="2"/>
              <c:layout>
                <c:manualLayout>
                  <c:x val="0.23638893062379054"/>
                  <c:y val="0.22681339966617162"/>
                </c:manualLayout>
              </c:layout>
              <c:tx>
                <c:rich>
                  <a:bodyPr/>
                  <a:lstStyle/>
                  <a:p>
                    <a:r>
                      <a:rPr lang="en-US" sz="900"/>
                      <a:t>Kurang Paham
1%</a:t>
                    </a:r>
                  </a:p>
                </c:rich>
              </c:tx>
              <c:dLblPos val="bestFit"/>
              <c:showLegendKey val="0"/>
              <c:showVal val="0"/>
              <c:showCatName val="1"/>
              <c:showSerName val="0"/>
              <c:showPercent val="1"/>
              <c:showBubbleSize val="0"/>
              <c:extLst xmlns:c16r2="http://schemas.microsoft.com/office/drawing/2015/06/chart">
                <c:ext xmlns:c16="http://schemas.microsoft.com/office/drawing/2014/chart" uri="{C3380CC4-5D6E-409C-BE32-E72D297353CC}">
                  <c16:uniqueId val="{00000005-8B23-4737-8040-85359F0F8230}"/>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lang="en-US" sz="1000" b="0" i="0" u="none" strike="noStrike" kern="1200" baseline="0">
                    <a:solidFill>
                      <a:schemeClr val="tx1"/>
                    </a:solidFill>
                    <a:latin typeface="+mn-lt"/>
                    <a:ea typeface="+mn-ea"/>
                    <a:cs typeface="+mn-cs"/>
                  </a:defRPr>
                </a:pPr>
                <a:endParaRPr lang="en-US"/>
              </a:p>
            </c:txPr>
            <c:dLblPos val="bestFit"/>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extLst>
          </c:dLbls>
          <c:cat>
            <c:strRef>
              <c:f>Sheet1!$A$2:$A$6</c:f>
              <c:strCache>
                <c:ptCount val="5"/>
                <c:pt idx="0">
                  <c:v>Sangat Paham</c:v>
                </c:pt>
                <c:pt idx="1">
                  <c:v>Paham</c:v>
                </c:pt>
                <c:pt idx="2">
                  <c:v>Kurang Paham</c:v>
                </c:pt>
                <c:pt idx="3">
                  <c:v>Tidak Paham</c:v>
                </c:pt>
                <c:pt idx="4">
                  <c:v>Sangat Tidak Paham</c:v>
                </c:pt>
              </c:strCache>
            </c:strRef>
          </c:cat>
          <c:val>
            <c:numRef>
              <c:f>Sheet1!$B$2:$B$6</c:f>
              <c:numCache>
                <c:formatCode>General</c:formatCode>
                <c:ptCount val="5"/>
                <c:pt idx="0">
                  <c:v>88.7</c:v>
                </c:pt>
                <c:pt idx="1">
                  <c:v>10.3</c:v>
                </c:pt>
                <c:pt idx="2">
                  <c:v>1</c:v>
                </c:pt>
              </c:numCache>
            </c:numRef>
          </c:val>
          <c:extLst xmlns:c16r2="http://schemas.microsoft.com/office/drawing/2015/06/chart">
            <c:ext xmlns:c16="http://schemas.microsoft.com/office/drawing/2014/chart" uri="{C3380CC4-5D6E-409C-BE32-E72D297353CC}">
              <c16:uniqueId val="{0000000A-8B23-4737-8040-85359F0F8230}"/>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defRPr lang="en-US" sz="1800" b="1" i="0" u="none" strike="noStrike" kern="1200" baseline="0">
                <a:solidFill>
                  <a:sysClr val="windowText" lastClr="000000">
                    <a:lumMod val="75000"/>
                    <a:lumOff val="25000"/>
                  </a:sysClr>
                </a:solidFill>
                <a:latin typeface="+mn-lt"/>
                <a:ea typeface="+mn-ea"/>
                <a:cs typeface="+mn-cs"/>
              </a:defRPr>
            </a:pPr>
            <a:r>
              <a:rPr lang="id-ID" sz="1100">
                <a:effectLst/>
              </a:rPr>
              <a:t>Tingkat Pemahaman Mahasiswa</a:t>
            </a:r>
            <a:endParaRPr lang="en-US" sz="1100">
              <a:effectLst/>
            </a:endParaRPr>
          </a:p>
          <a:p>
            <a:pPr marL="0" marR="0" indent="0" algn="ctr" defTabSz="914400" rtl="0" eaLnBrk="1" fontAlgn="auto" latinLnBrk="0" hangingPunct="1">
              <a:lnSpc>
                <a:spcPct val="100000"/>
              </a:lnSpc>
              <a:spcBef>
                <a:spcPts val="0"/>
              </a:spcBef>
              <a:spcAft>
                <a:spcPts val="0"/>
              </a:spcAft>
              <a:buClrTx/>
              <a:buSzTx/>
              <a:buFontTx/>
              <a:buNone/>
              <a:defRPr lang="en-US" sz="1800" b="1" i="0" u="none" strike="noStrike" kern="1200" baseline="0">
                <a:solidFill>
                  <a:sysClr val="windowText" lastClr="000000">
                    <a:lumMod val="75000"/>
                    <a:lumOff val="25000"/>
                  </a:sysClr>
                </a:solidFill>
                <a:latin typeface="+mn-lt"/>
                <a:ea typeface="+mn-ea"/>
                <a:cs typeface="+mn-cs"/>
              </a:defRPr>
            </a:pPr>
            <a:r>
              <a:rPr lang="en-US" sz="1100"/>
              <a:t>Program Studi Pendidikan Jasmani</a:t>
            </a:r>
          </a:p>
        </c:rich>
      </c:tx>
      <c:layout>
        <c:manualLayout>
          <c:xMode val="edge"/>
          <c:yMode val="edge"/>
          <c:x val="0.22642432853788014"/>
          <c:y val="0"/>
        </c:manualLayout>
      </c:layout>
      <c:overlay val="0"/>
      <c:spPr>
        <a:noFill/>
        <a:ln>
          <a:noFill/>
        </a:ln>
        <a:effectLst/>
      </c:spPr>
    </c:title>
    <c:autoTitleDeleted val="0"/>
    <c:plotArea>
      <c:layout>
        <c:manualLayout>
          <c:layoutTarget val="inner"/>
          <c:xMode val="edge"/>
          <c:yMode val="edge"/>
          <c:x val="0.216606700204141"/>
          <c:y val="0.24305854241338101"/>
          <c:w val="0.35043981481481501"/>
          <c:h val="0.72348864994026296"/>
        </c:manualLayout>
      </c:layout>
      <c:pieChart>
        <c:varyColors val="1"/>
        <c:ser>
          <c:idx val="0"/>
          <c:order val="0"/>
          <c:tx>
            <c:strRef>
              <c:f>Sheet1!$B$1</c:f>
              <c:strCache>
                <c:ptCount val="1"/>
                <c:pt idx="0">
                  <c:v>Tujuan serta Strategi Pencapaian dari Program Studi Pendidikan Akuntansi</c:v>
                </c:pt>
              </c:strCache>
            </c:strRef>
          </c:tx>
          <c:dPt>
            <c:idx val="0"/>
            <c:bubble3D val="0"/>
            <c:spPr>
              <a:solidFill>
                <a:schemeClr val="accent1">
                  <a:lumMod val="75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4EF4-40A5-AF56-4B068055FAE8}"/>
              </c:ext>
            </c:extLst>
          </c:dPt>
          <c:dPt>
            <c:idx val="1"/>
            <c:bubble3D val="0"/>
            <c:spPr>
              <a:solidFill>
                <a:srgbClr val="FFFF00"/>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4EF4-40A5-AF56-4B068055FAE8}"/>
              </c:ext>
            </c:extLst>
          </c:dPt>
          <c:dPt>
            <c:idx val="2"/>
            <c:bubble3D val="0"/>
            <c:spPr>
              <a:solidFill>
                <a:srgbClr val="FFFF00"/>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4EF4-40A5-AF56-4B068055FAE8}"/>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4EF4-40A5-AF56-4B068055FAE8}"/>
              </c:ext>
            </c:extLst>
          </c:dPt>
          <c:dPt>
            <c:idx val="4"/>
            <c:bubble3D val="0"/>
            <c:spPr>
              <a:solidFill>
                <a:schemeClr val="bg1">
                  <a:lumMod val="75000"/>
                </a:schemeClr>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4EF4-40A5-AF56-4B068055FAE8}"/>
              </c:ext>
            </c:extLst>
          </c:dPt>
          <c:dLbls>
            <c:dLbl>
              <c:idx val="1"/>
              <c:layout>
                <c:manualLayout>
                  <c:x val="6.0974667110466792E-2"/>
                  <c:y val="0.22178645918483619"/>
                </c:manualLayout>
              </c:layout>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3-4EF4-40A5-AF56-4B068055FAE8}"/>
                </c:ext>
                <c:ext xmlns:c15="http://schemas.microsoft.com/office/drawing/2012/chart" uri="{CE6537A1-D6FC-4f65-9D91-7224C49458BB}"/>
              </c:extLst>
            </c:dLbl>
            <c:dLbl>
              <c:idx val="2"/>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5-4EF4-40A5-AF56-4B068055FAE8}"/>
                </c:ext>
                <c:ext xmlns:c15="http://schemas.microsoft.com/office/drawing/2012/chart" uri="{CE6537A1-D6FC-4f65-9D91-7224C49458BB}"/>
              </c:extLst>
            </c:dLbl>
            <c:dLbl>
              <c:idx val="4"/>
              <c:dLblPos val="bestFit"/>
              <c:showLegendKey val="0"/>
              <c:showVal val="0"/>
              <c:showCatName val="1"/>
              <c:showSerName val="0"/>
              <c:showPercent val="1"/>
              <c:showBubbleSize val="0"/>
              <c:separator>
</c:separator>
              <c:extLst xmlns:c16r2="http://schemas.microsoft.com/office/drawing/2015/06/chart">
                <c:ext xmlns:c16="http://schemas.microsoft.com/office/drawing/2014/chart" uri="{C3380CC4-5D6E-409C-BE32-E72D297353CC}">
                  <c16:uniqueId val="{00000009-4EF4-40A5-AF56-4B068055FAE8}"/>
                </c:ex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lang="en-US"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cap="flat" cmpd="sng" algn="ctr">
                  <a:solidFill>
                    <a:schemeClr val="dk1">
                      <a:lumMod val="50000"/>
                      <a:lumOff val="50000"/>
                    </a:schemeClr>
                  </a:solidFill>
                  <a:prstDash val="solid"/>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Sangat Paham</c:v>
                </c:pt>
                <c:pt idx="1">
                  <c:v>Paham</c:v>
                </c:pt>
                <c:pt idx="2">
                  <c:v>Kurang Paham</c:v>
                </c:pt>
                <c:pt idx="3">
                  <c:v>Tidak Paham</c:v>
                </c:pt>
                <c:pt idx="4">
                  <c:v>Sangat Tidak Paham</c:v>
                </c:pt>
              </c:strCache>
            </c:strRef>
          </c:cat>
          <c:val>
            <c:numRef>
              <c:f>Sheet1!$B$2:$B$6</c:f>
              <c:numCache>
                <c:formatCode>0%</c:formatCode>
                <c:ptCount val="5"/>
                <c:pt idx="0">
                  <c:v>0.83</c:v>
                </c:pt>
                <c:pt idx="1">
                  <c:v>0.17</c:v>
                </c:pt>
              </c:numCache>
            </c:numRef>
          </c:val>
          <c:extLst xmlns:c16r2="http://schemas.microsoft.com/office/drawing/2015/06/chart">
            <c:ext xmlns:c16="http://schemas.microsoft.com/office/drawing/2014/chart" uri="{C3380CC4-5D6E-409C-BE32-E72D297353CC}">
              <c16:uniqueId val="{0000000A-4EF4-40A5-AF56-4B068055FAE8}"/>
            </c:ext>
          </c:extLst>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1420877077865297"/>
          <c:y val="0.42574271966004301"/>
          <c:w val="0.20708752551764401"/>
          <c:h val="0.36974404273085498"/>
        </c:manualLayout>
      </c:layout>
      <c:overlay val="0"/>
      <c:spPr>
        <a:solidFill>
          <a:schemeClr val="accent4">
            <a:lumMod val="20000"/>
            <a:lumOff val="80000"/>
          </a:schemeClr>
        </a:solidFill>
        <a:ln>
          <a:solidFill>
            <a:schemeClr val="accent4">
              <a:lumMod val="20000"/>
              <a:lumOff val="80000"/>
            </a:schemeClr>
          </a:solidFill>
        </a:ln>
        <a:effectLst/>
      </c:spPr>
      <c:txPr>
        <a:bodyPr rot="0" spcFirstLastPara="1" vertOverflow="ellipsis" vert="horz" wrap="square" anchor="ctr" anchorCtr="1"/>
        <a:lstStyle/>
        <a:p>
          <a:pPr>
            <a:defRPr lang="en-US"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lang="en-US"/>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0.37612</cdr:x>
      <cdr:y>0.30533</cdr:y>
    </cdr:from>
    <cdr:to>
      <cdr:x>0.54358</cdr:x>
      <cdr:y>0.31059</cdr:y>
    </cdr:to>
    <cdr:cxnSp macro="">
      <cdr:nvCxnSpPr>
        <cdr:cNvPr id="3" name="Straight Connector 2"/>
        <cdr:cNvCxnSpPr/>
      </cdr:nvCxnSpPr>
      <cdr:spPr>
        <a:xfrm xmlns:a="http://schemas.openxmlformats.org/drawingml/2006/main">
          <a:off x="1332689" y="564205"/>
          <a:ext cx="593388" cy="9727"/>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TotalTime>
  <Pages>5</Pages>
  <Words>1643</Words>
  <Characters>9366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2025-11-17T03:11:00Z</dcterms:created>
  <dcterms:modified xsi:type="dcterms:W3CDTF">2025-11-17T03:17:00Z</dcterms:modified>
</cp:coreProperties>
</file>