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CFA8A" w14:textId="77777777" w:rsidR="005B15C0" w:rsidRPr="005B15C0" w:rsidRDefault="005B15C0" w:rsidP="00A12788">
      <w:pPr>
        <w:widowControl w:val="0"/>
        <w:numPr>
          <w:ilvl w:val="1"/>
          <w:numId w:val="5"/>
        </w:numPr>
        <w:tabs>
          <w:tab w:val="left" w:pos="1399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Kebijakan</w:t>
      </w:r>
    </w:p>
    <w:p w14:paraId="61B454A6" w14:textId="77777777" w:rsidR="005B15C0" w:rsidRPr="005B15C0" w:rsidRDefault="005B15C0" w:rsidP="005B15C0">
      <w:pPr>
        <w:widowControl w:val="0"/>
        <w:autoSpaceDE w:val="0"/>
        <w:autoSpaceDN w:val="0"/>
        <w:spacing w:before="7" w:after="0" w:line="240" w:lineRule="auto"/>
        <w:ind w:right="930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Kebijakan-kebijakan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tertuang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perundang-undangan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(Undang-Undang,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Menteri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lain-lain)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dan/atau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peratturan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perguruan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atau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Ketua)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mengatur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pemerolehan,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 dan penggunaan 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 kegiatan pendidikan,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PkM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UPPs,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pemanfaatan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sarana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pendidikan.</w:t>
      </w:r>
    </w:p>
    <w:p w14:paraId="5E20604F" w14:textId="77777777" w:rsidR="005B15C0" w:rsidRPr="005B15C0" w:rsidRDefault="005B15C0" w:rsidP="00A12788">
      <w:pPr>
        <w:widowControl w:val="0"/>
        <w:numPr>
          <w:ilvl w:val="2"/>
          <w:numId w:val="5"/>
        </w:numPr>
        <w:tabs>
          <w:tab w:val="left" w:pos="2105"/>
        </w:tabs>
        <w:autoSpaceDE w:val="0"/>
        <w:autoSpaceDN w:val="0"/>
        <w:spacing w:before="114" w:after="0" w:line="240" w:lineRule="auto"/>
        <w:ind w:hanging="712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Pendidikan</w:t>
      </w:r>
    </w:p>
    <w:p w14:paraId="1B1BA825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13" w:after="0" w:line="237" w:lineRule="auto"/>
        <w:ind w:right="944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Undang-Undang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Republik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Indonesia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14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2005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Dosen.</w:t>
      </w:r>
    </w:p>
    <w:p w14:paraId="0F0E4712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3" w:after="0" w:line="237" w:lineRule="auto"/>
        <w:ind w:right="943"/>
        <w:jc w:val="both"/>
        <w:rPr>
          <w:rFonts w:ascii="Arial MT" w:eastAsia="Arial MT" w:hAnsi="Arial MT" w:cs="Arial MT"/>
          <w:sz w:val="21"/>
          <w:lang w:val="id"/>
        </w:rPr>
      </w:pPr>
      <w:r w:rsidRPr="005B15C0">
        <w:rPr>
          <w:rFonts w:ascii="Arial MT" w:eastAsia="Arial MT" w:hAnsi="Arial MT" w:cs="Arial MT"/>
          <w:sz w:val="21"/>
          <w:lang w:val="id"/>
        </w:rPr>
        <w:t>Undang-undang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12 tahun 2012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Pendidikan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Tinggi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Bantuan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Pemerintah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PTN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PTS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sesuai</w:t>
      </w:r>
      <w:r w:rsidRPr="005B15C0">
        <w:rPr>
          <w:rFonts w:ascii="Arial MT" w:eastAsia="Arial MT" w:hAnsi="Arial MT" w:cs="Arial MT"/>
          <w:spacing w:val="1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dengan</w:t>
      </w:r>
      <w:r w:rsidRPr="005B15C0">
        <w:rPr>
          <w:rFonts w:ascii="Arial MT" w:eastAsia="Arial MT" w:hAnsi="Arial MT" w:cs="Arial MT"/>
          <w:spacing w:val="-56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Amanat</w:t>
      </w:r>
      <w:r w:rsidRPr="005B15C0">
        <w:rPr>
          <w:rFonts w:ascii="Arial MT" w:eastAsia="Arial MT" w:hAnsi="Arial MT" w:cs="Arial MT"/>
          <w:spacing w:val="-3"/>
          <w:sz w:val="21"/>
          <w:lang w:val="id"/>
        </w:rPr>
        <w:t xml:space="preserve"> </w:t>
      </w:r>
      <w:r w:rsidRPr="005B15C0">
        <w:rPr>
          <w:rFonts w:ascii="Arial MT" w:eastAsia="Arial MT" w:hAnsi="Arial MT" w:cs="Arial MT"/>
          <w:sz w:val="21"/>
          <w:lang w:val="id"/>
        </w:rPr>
        <w:t>Undang-Undang.</w:t>
      </w:r>
    </w:p>
    <w:p w14:paraId="31C936C9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before="5" w:after="0" w:line="240" w:lineRule="auto"/>
        <w:ind w:right="934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YPLP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PT-PGRI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Provinsi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Sumatera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Selatan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187/C.1/YPLP PT-PGRI/2014 tentang Perubahan Atas 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YPLP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PT-PGRI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Provinsi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Sumatera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Selatan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303.a/C.1/Y{LP PT-PGRI/2013 tentang Pengangkatan Dosen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Penggajian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Khusus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pada Universitas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Palembang.</w:t>
      </w:r>
    </w:p>
    <w:p w14:paraId="0F478E2C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2" w:lineRule="auto"/>
        <w:ind w:right="93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2727/R.G.7/Univ.PGRI/2019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Buku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pedoman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Tahun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 2019/2020.</w:t>
      </w:r>
    </w:p>
    <w:p w14:paraId="4725D698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right="933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SK Direktur Program Pascasarjana Universitas PGRI 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 2040/G.12/PPs Univ-PGRI/2020 tentang Buku Pedoman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Program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Pascasarjana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2019/2020.</w:t>
      </w:r>
    </w:p>
    <w:p w14:paraId="11A6704B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right="943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1378/R.A.49/Univ.PGRI/2020 tentang Pedoman Batuan Beasiswa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Lingkungan Universitas PGRI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</w:p>
    <w:p w14:paraId="392EB660" w14:textId="77777777" w:rsidR="005B15C0" w:rsidRPr="005B15C0" w:rsidRDefault="005B15C0" w:rsidP="005B15C0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0176581" w14:textId="77777777" w:rsidR="005B15C0" w:rsidRPr="005B15C0" w:rsidRDefault="005B15C0" w:rsidP="00A12788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Penelitian</w:t>
      </w:r>
    </w:p>
    <w:p w14:paraId="2C9DDD88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13" w:after="0" w:line="237" w:lineRule="auto"/>
        <w:ind w:left="2671" w:right="940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Republik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Indonesia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37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2009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</w:p>
    <w:p w14:paraId="3F4871D0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2" w:after="0" w:line="244" w:lineRule="auto"/>
        <w:ind w:left="2671" w:right="940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sz w:val="24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sz w:val="2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Menteri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Riset,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Teknologi,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Republik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Indonesia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2018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penelitian.</w:t>
      </w:r>
    </w:p>
    <w:p w14:paraId="5943165F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8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2879/R.C.2/Univ.PGRI/2020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 dan Pengabdian kepada Masyarakat (PkM)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Lingkungan Universitas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Tahun 2020.</w:t>
      </w:r>
    </w:p>
    <w:p w14:paraId="7DBE243B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9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2777/R.C.2/Univ.PGRI/2020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Revisi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Penetapan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Penerima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(PkM)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2020</w:t>
      </w:r>
    </w:p>
    <w:p w14:paraId="0280F6F4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2" w:lineRule="auto"/>
        <w:ind w:left="2671" w:right="934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Surat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Perjanjian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Kontrak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(Skema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3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4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3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4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2021</w:t>
      </w:r>
      <w:r w:rsidRPr="005B15C0">
        <w:rPr>
          <w:rFonts w:ascii="Arial MT" w:eastAsia="Arial MT" w:hAnsi="Arial MT" w:cs="Arial MT"/>
          <w:spacing w:val="4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</w:p>
    <w:p w14:paraId="288EAA83" w14:textId="77777777" w:rsidR="005B15C0" w:rsidRPr="005B15C0" w:rsidRDefault="005B15C0" w:rsidP="005B15C0">
      <w:pPr>
        <w:widowControl w:val="0"/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/E.36LPPKM/Univ-PGRI/2021.</w:t>
      </w:r>
    </w:p>
    <w:p w14:paraId="04301C18" w14:textId="77777777" w:rsidR="005B15C0" w:rsidRPr="005B15C0" w:rsidRDefault="005B15C0" w:rsidP="005B15C0">
      <w:pPr>
        <w:widowControl w:val="0"/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  <w:sectPr w:rsidR="005B15C0" w:rsidRPr="005B15C0">
          <w:pgSz w:w="11910" w:h="16840"/>
          <w:pgMar w:top="1660" w:right="760" w:bottom="280" w:left="1300" w:header="11" w:footer="0" w:gutter="0"/>
          <w:cols w:space="720"/>
        </w:sectPr>
      </w:pPr>
    </w:p>
    <w:p w14:paraId="44B26730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B2D6532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678FF0F3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96" w:after="0" w:line="237" w:lineRule="auto"/>
        <w:ind w:left="2671" w:right="937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1963/R.C.2/Univ.PGRI/2021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Rencana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Strategi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 Universitas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2021-2022.</w:t>
      </w:r>
    </w:p>
    <w:p w14:paraId="181B868D" w14:textId="77777777" w:rsidR="005B15C0" w:rsidRPr="005B15C0" w:rsidRDefault="005B15C0" w:rsidP="00A12788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spacing w:val="-1"/>
          <w:lang w:val="id"/>
        </w:rPr>
        <w:t>Pengabdian</w:t>
      </w:r>
      <w:r w:rsidRPr="005B15C0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spacing w:val="-1"/>
          <w:lang w:val="id"/>
        </w:rPr>
        <w:t>kepada</w:t>
      </w:r>
      <w:r w:rsidRPr="005B15C0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spacing w:val="-1"/>
          <w:lang w:val="id"/>
        </w:rPr>
        <w:t>Masyarakat</w:t>
      </w:r>
      <w:r w:rsidRPr="005B15C0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spacing w:val="-1"/>
          <w:lang w:val="id"/>
        </w:rPr>
        <w:t>(PkM)</w:t>
      </w:r>
    </w:p>
    <w:p w14:paraId="730594C1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2" w:after="0" w:line="240" w:lineRule="auto"/>
        <w:ind w:left="2671" w:right="93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Republik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Indonesia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37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2009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</w:p>
    <w:p w14:paraId="38289F88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7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1962/R.C.2/Univ.PGRI/2021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Penetapan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Rencana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Strategis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2021-2022.</w:t>
      </w:r>
    </w:p>
    <w:p w14:paraId="097D0225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after="0" w:line="240" w:lineRule="auto"/>
        <w:ind w:left="2671" w:right="932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2879/R.C.2/Univ.PGRI/2020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 dan Pengabdian kepada Masyarakat (PkM)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Lingkungan Universitas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Tahun 2020.</w:t>
      </w:r>
    </w:p>
    <w:p w14:paraId="1BC801D6" w14:textId="77777777" w:rsidR="005B15C0" w:rsidRPr="005B15C0" w:rsidRDefault="005B15C0" w:rsidP="00A12788">
      <w:pPr>
        <w:widowControl w:val="0"/>
        <w:numPr>
          <w:ilvl w:val="3"/>
          <w:numId w:val="5"/>
        </w:numPr>
        <w:tabs>
          <w:tab w:val="left" w:pos="2671"/>
        </w:tabs>
        <w:autoSpaceDE w:val="0"/>
        <w:autoSpaceDN w:val="0"/>
        <w:spacing w:before="1" w:after="0" w:line="240" w:lineRule="auto"/>
        <w:ind w:left="2671" w:right="93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2777/R.C.2/Univ.PGRI/2020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Revisi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Penetapan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Penerima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(PkM)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2020.</w:t>
      </w:r>
    </w:p>
    <w:p w14:paraId="62FB31A7" w14:textId="77777777" w:rsidR="005B15C0" w:rsidRPr="005B15C0" w:rsidRDefault="005B15C0" w:rsidP="00A12788">
      <w:pPr>
        <w:widowControl w:val="0"/>
        <w:numPr>
          <w:ilvl w:val="2"/>
          <w:numId w:val="5"/>
        </w:numPr>
        <w:tabs>
          <w:tab w:val="left" w:pos="2388"/>
        </w:tabs>
        <w:autoSpaceDE w:val="0"/>
        <w:autoSpaceDN w:val="0"/>
        <w:spacing w:before="2" w:after="0" w:line="240" w:lineRule="auto"/>
        <w:ind w:left="2387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spacing w:val="-1"/>
          <w:lang w:val="id"/>
        </w:rPr>
        <w:t>Sarana</w:t>
      </w:r>
      <w:r w:rsidRPr="005B15C0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lang w:val="id"/>
        </w:rPr>
        <w:t>dan</w:t>
      </w:r>
      <w:r w:rsidRPr="005B15C0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lang w:val="id"/>
        </w:rPr>
        <w:t>Prasarana</w:t>
      </w:r>
    </w:p>
    <w:p w14:paraId="59ACB560" w14:textId="77777777" w:rsidR="005B15C0" w:rsidRPr="005B15C0" w:rsidRDefault="005B15C0" w:rsidP="00A12788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before="4" w:after="0" w:line="237" w:lineRule="auto"/>
        <w:ind w:right="940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Undang-undang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12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2012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</w:t>
      </w:r>
      <w:r w:rsidRPr="005B15C0">
        <w:rPr>
          <w:rFonts w:ascii="Arial MT" w:eastAsia="Arial MT" w:hAnsi="Arial MT" w:cs="Arial MT"/>
          <w:spacing w:val="-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Kebijakan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penyediaan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sarana prasarana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sesuai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standar.</w:t>
      </w:r>
    </w:p>
    <w:p w14:paraId="51B6F852" w14:textId="77777777" w:rsidR="005B15C0" w:rsidRPr="005B15C0" w:rsidRDefault="005B15C0" w:rsidP="00A12788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before="1"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Peraturan YPLP PT-PGRI Provinsi Sumatera Selatan 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Pedoman Teknis Pelaksanaan Pengadaan serta Pengelolaan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Barang Milik Universitas PGRI Palembang dan STKIP 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Lubuk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Linggau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Nomor: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117/D.7/YPLP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PT-PGRI/2015.</w:t>
      </w:r>
    </w:p>
    <w:p w14:paraId="73613076" w14:textId="77777777" w:rsidR="005B15C0" w:rsidRPr="005B15C0" w:rsidRDefault="005B15C0" w:rsidP="00A12788">
      <w:pPr>
        <w:widowControl w:val="0"/>
        <w:numPr>
          <w:ilvl w:val="0"/>
          <w:numId w:val="4"/>
        </w:numPr>
        <w:tabs>
          <w:tab w:val="left" w:pos="2671"/>
        </w:tabs>
        <w:autoSpaceDE w:val="0"/>
        <w:autoSpaceDN w:val="0"/>
        <w:spacing w:after="0" w:line="252" w:lineRule="auto"/>
        <w:ind w:right="93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" w:eastAsia="Arial MT" w:hAnsi="Arial MT" w:cs="Arial MT"/>
          <w:i/>
          <w:lang w:val="id"/>
        </w:rPr>
        <w:t>Standard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Operational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Procedure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(SOP)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 Universitas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Palembang.</w:t>
      </w:r>
    </w:p>
    <w:p w14:paraId="728D146D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295599A7" w14:textId="77777777" w:rsidR="005B15C0" w:rsidRPr="005B15C0" w:rsidRDefault="005B15C0" w:rsidP="00A12788">
      <w:pPr>
        <w:widowControl w:val="0"/>
        <w:numPr>
          <w:ilvl w:val="1"/>
          <w:numId w:val="3"/>
        </w:numPr>
        <w:tabs>
          <w:tab w:val="left" w:pos="1537"/>
          <w:tab w:val="left" w:pos="1538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Pelaksanaan</w:t>
      </w:r>
    </w:p>
    <w:p w14:paraId="53F45F7A" w14:textId="77777777" w:rsidR="005B15C0" w:rsidRPr="005B15C0" w:rsidRDefault="005B15C0" w:rsidP="005B15C0">
      <w:pPr>
        <w:widowControl w:val="0"/>
        <w:autoSpaceDE w:val="0"/>
        <w:autoSpaceDN w:val="0"/>
        <w:spacing w:before="11" w:after="0" w:line="240" w:lineRule="auto"/>
        <w:ind w:right="928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rangka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pencapaian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perguruan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ditetapkan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Pascasarjana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merujuk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Visi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Sekarang (VMTS) pada Unit Penyelenggara Program Studi (UPPS) 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 2025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menjadi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lembaga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menghasilkan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lulusan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 unggul,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berdaya saing dan berkarakter dalam pengembangan ilmu pengetahuan,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teknologi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(IPTEK) yang berbasis mutu, dan dalam pelaksanaan layanan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PkM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berkualitas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bermutu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rangka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mewujudkan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pelaksaan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dharma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perguruan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diperlukan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ketersediaan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keuangan,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sarana,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mendukung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pencapaian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mutu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 beberapa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kebijakan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baik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 pemerintah maupun dari internal Universitas PGRI Palembang 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pelaksanaan Tri Dharma Perguruan Tinggi disosialisasikan kepada 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 mahasiswa melalui Surat Keputusan dan Surat Edaran serta 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rapat pimpinan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rapat 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diadakan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 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tingkat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fakultas/Program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Pascasarjana.</w:t>
      </w:r>
    </w:p>
    <w:p w14:paraId="60FFB3EB" w14:textId="77777777" w:rsidR="005B15C0" w:rsidRPr="005B15C0" w:rsidRDefault="005B15C0" w:rsidP="00A12788">
      <w:pPr>
        <w:widowControl w:val="0"/>
        <w:numPr>
          <w:ilvl w:val="2"/>
          <w:numId w:val="3"/>
        </w:numPr>
        <w:tabs>
          <w:tab w:val="left" w:pos="1538"/>
        </w:tabs>
        <w:autoSpaceDE w:val="0"/>
        <w:autoSpaceDN w:val="0"/>
        <w:spacing w:after="0" w:line="251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Pendidikan</w:t>
      </w:r>
    </w:p>
    <w:p w14:paraId="4CA62E17" w14:textId="77777777" w:rsidR="005B15C0" w:rsidRPr="005B15C0" w:rsidRDefault="005B15C0" w:rsidP="005B15C0">
      <w:pPr>
        <w:widowControl w:val="0"/>
        <w:autoSpaceDE w:val="0"/>
        <w:autoSpaceDN w:val="0"/>
        <w:spacing w:before="2" w:after="0" w:line="240" w:lineRule="auto"/>
        <w:ind w:right="942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Undang-Undang Republik Indonesia Nomor 14 Tahun 2005 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 dan Dosen, yang menyatakan Sertifikasi pendidik diselenggarakan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pergunian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memiliki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program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pengadaan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tenaga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kependidikan</w:t>
      </w:r>
      <w:r w:rsidRPr="005B15C0">
        <w:rPr>
          <w:rFonts w:ascii="Arial MT" w:eastAsia="Arial MT" w:hAnsi="Arial MT" w:cs="Arial MT"/>
          <w:spacing w:val="3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2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terakreditasi</w:t>
      </w:r>
      <w:r w:rsidRPr="005B15C0">
        <w:rPr>
          <w:rFonts w:ascii="Arial MT" w:eastAsia="Arial MT" w:hAnsi="Arial MT" w:cs="Arial MT"/>
          <w:spacing w:val="2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2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ditetapkan</w:t>
      </w:r>
      <w:r w:rsidRPr="005B15C0">
        <w:rPr>
          <w:rFonts w:ascii="Arial MT" w:eastAsia="Arial MT" w:hAnsi="Arial MT" w:cs="Arial MT"/>
          <w:spacing w:val="3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2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2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</w:p>
    <w:p w14:paraId="1E42FB87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5B15C0" w:rsidRPr="005B15C0">
          <w:pgSz w:w="11910" w:h="16840"/>
          <w:pgMar w:top="1660" w:right="760" w:bottom="280" w:left="1300" w:header="11" w:footer="0" w:gutter="0"/>
          <w:cols w:space="720"/>
        </w:sectPr>
      </w:pPr>
    </w:p>
    <w:p w14:paraId="0AB83559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7E35FDD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48E17488" w14:textId="77777777" w:rsidR="005B15C0" w:rsidRPr="005B15C0" w:rsidRDefault="005B15C0" w:rsidP="005B15C0">
      <w:pPr>
        <w:widowControl w:val="0"/>
        <w:autoSpaceDE w:val="0"/>
        <w:autoSpaceDN w:val="0"/>
        <w:spacing w:before="94" w:after="0" w:line="240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hak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kewajiaban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didapatkan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menyatakan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penghasilan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kebutuhan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hidup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minimum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sebagaimana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dimaksud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14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ayat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(1)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huruf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meliputi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gaji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pokok,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melekat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gaji,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penghasilan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lain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berupa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profesi,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fungsional,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khusus,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maslahat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tambahan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terkait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tugasnya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sebagai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ditetapkan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prinsip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penghargaan atas dasar prestasi. Dalam pelaksanaannya di 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memberikan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profesi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Besar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(Profesor),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sertifikasi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PNSD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Tetap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Yayasan,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kinerja dosen, tunjangan JFA, dan beasiswa bagi dosen yang melanjutkan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studi.</w:t>
      </w:r>
    </w:p>
    <w:p w14:paraId="0C4057AE" w14:textId="77777777" w:rsidR="005B15C0" w:rsidRPr="005B15C0" w:rsidRDefault="005B15C0" w:rsidP="005B15C0">
      <w:pPr>
        <w:widowControl w:val="0"/>
        <w:autoSpaceDE w:val="0"/>
        <w:autoSpaceDN w:val="0"/>
        <w:spacing w:before="2" w:after="0" w:line="240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Menurut Undang-Undang U No.12 tahun 2012 Pasal 89 menyatakan,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 pendidikan tinggi yang bersumber dari Anggaran Pendapatan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Belanja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Negara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(APBN)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dan/atau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Pendapatan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Belanja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Daerah (APBD) dialokasikan untuk tiga hal. Pertama, untuk PTN, dapat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menggunakannya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biaya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operasional,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gaji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tenaga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kependidikan,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investasi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pengembangan.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Kedua,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PTS,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dapat menggunakannya untuk bantuan tunjangan profesi dosen, 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kehormatan profesor, serta investasi dan pengembangan. Ketiga, 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mahasiswa,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sebagai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dukungan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biaya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mengikuti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penyelenggaraan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 tinggi. Sebagai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implementasi dari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kebijakan tersebut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profesi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Besar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(Profesor),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sertifikasi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PNSD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Tetap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Yayasan,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kinerja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JFA,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melanjutkan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studi.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Pemberian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kualifikasi guru kepada mahasiswa Program Pascasarjana bagi mahasiswa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berprofesi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guru.</w:t>
      </w:r>
    </w:p>
    <w:p w14:paraId="1B70729F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Dalam pengelolaan dana pendidikan yang ada di Universitas 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mencakup pemerolehan, pengelolaan,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 penggunaan 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pertanggungjawaban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biaya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sesuai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kebijakan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pengurus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YPLP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Sumatera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Selatan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secara terencana dan tertuang dalam Peraturan Anggaran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Keuangan Universitas PGRI Palembang. Pemerolehan dana pendidikan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 biaya perkuliahan mahasiswa berupa uang pendaftaran mahasiswa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baru, Uang kuliah berupa SPP, uang kegiatan-kegiatan yang diadakan oleh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Fakultas dan Pascasarjana yang tertuang dalam Buku Pedoman 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dituangkan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Surat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Bantuan dan tunjangan bagi dosen yang berkualifikasi S2 dan S3, bantuan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biaya bagi 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melanjutkan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studi berupa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beasiswa, 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tertuang dalam Peraturan YPLP PT-PGRI Provinsi Sumatera Selatan, yang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mengatur sistem dan tata cara pemberian gaji/upah kepada pengelola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lingkungan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tercantum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Standard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Operational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procedure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(SOP)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Palembang.</w:t>
      </w:r>
    </w:p>
    <w:p w14:paraId="43EA1162" w14:textId="77777777" w:rsidR="005B15C0" w:rsidRPr="005B15C0" w:rsidRDefault="005B15C0" w:rsidP="00A12788">
      <w:pPr>
        <w:widowControl w:val="0"/>
        <w:numPr>
          <w:ilvl w:val="2"/>
          <w:numId w:val="3"/>
        </w:numPr>
        <w:tabs>
          <w:tab w:val="left" w:pos="1538"/>
        </w:tabs>
        <w:autoSpaceDE w:val="0"/>
        <w:autoSpaceDN w:val="0"/>
        <w:spacing w:after="0" w:line="249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lang w:val="id"/>
        </w:rPr>
        <w:t>Penelitian</w:t>
      </w:r>
    </w:p>
    <w:p w14:paraId="05A9AB5B" w14:textId="77777777" w:rsidR="005B15C0" w:rsidRPr="005B15C0" w:rsidRDefault="005B15C0" w:rsidP="005B15C0">
      <w:pPr>
        <w:widowControl w:val="0"/>
        <w:autoSpaceDE w:val="0"/>
        <w:autoSpaceDN w:val="0"/>
        <w:spacing w:before="7" w:after="0" w:line="237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Republik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Indonesia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Nomor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37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Tahun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2009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menyatakan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bahwa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memenuhi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persyaratan sertifikasi diberikan tunjangan profesi, tunjangan khusus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kehormatan.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penerapan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telah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(satu)</w:t>
      </w:r>
      <w:r w:rsidRPr="005B15C0">
        <w:rPr>
          <w:rFonts w:ascii="Arial MT" w:eastAsia="Arial MT" w:hAnsi="Arial MT" w:cs="Arial MT"/>
          <w:spacing w:val="3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Guru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Besar,</w:t>
      </w:r>
      <w:r w:rsidRPr="005B15C0">
        <w:rPr>
          <w:rFonts w:ascii="Arial MT" w:eastAsia="Arial MT" w:hAnsi="Arial MT" w:cs="Arial MT"/>
          <w:spacing w:val="3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5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(lima)</w:t>
      </w:r>
      <w:r w:rsidRPr="005B15C0">
        <w:rPr>
          <w:rFonts w:ascii="Arial MT" w:eastAsia="Arial MT" w:hAnsi="Arial MT" w:cs="Arial MT"/>
          <w:spacing w:val="3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2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PNSD,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4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24</w:t>
      </w:r>
      <w:r w:rsidRPr="005B15C0">
        <w:rPr>
          <w:rFonts w:ascii="Arial MT" w:eastAsia="Arial MT" w:hAnsi="Arial MT" w:cs="Arial MT"/>
          <w:spacing w:val="4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4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Tetap</w:t>
      </w:r>
      <w:r w:rsidRPr="005B15C0">
        <w:rPr>
          <w:rFonts w:ascii="Arial MT" w:eastAsia="Arial MT" w:hAnsi="Arial MT" w:cs="Arial MT"/>
          <w:spacing w:val="4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Yayasan</w:t>
      </w:r>
      <w:r w:rsidRPr="005B15C0">
        <w:rPr>
          <w:rFonts w:ascii="Arial MT" w:eastAsia="Arial MT" w:hAnsi="Arial MT" w:cs="Arial MT"/>
          <w:spacing w:val="48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home</w:t>
      </w:r>
      <w:r w:rsidRPr="005B15C0">
        <w:rPr>
          <w:rFonts w:ascii="Arial" w:eastAsia="Arial MT" w:hAnsi="Arial MT" w:cs="Arial MT"/>
          <w:i/>
          <w:spacing w:val="44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base</w:t>
      </w:r>
      <w:r w:rsidRPr="005B15C0">
        <w:rPr>
          <w:rFonts w:ascii="Arial" w:eastAsia="Arial MT" w:hAnsi="Arial MT" w:cs="Arial MT"/>
          <w:i/>
          <w:spacing w:val="4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Program</w:t>
      </w:r>
      <w:r w:rsidRPr="005B15C0">
        <w:rPr>
          <w:rFonts w:ascii="Arial MT" w:eastAsia="Arial MT" w:hAnsi="Arial MT" w:cs="Arial MT"/>
          <w:spacing w:val="4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Pascasarjana</w:t>
      </w:r>
      <w:r w:rsidRPr="005B15C0">
        <w:rPr>
          <w:rFonts w:ascii="Arial MT" w:eastAsia="Arial MT" w:hAnsi="Arial MT" w:cs="Arial MT"/>
          <w:spacing w:val="4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telah</w:t>
      </w:r>
    </w:p>
    <w:p w14:paraId="591F71DD" w14:textId="77777777" w:rsidR="005B15C0" w:rsidRPr="005B15C0" w:rsidRDefault="005B15C0" w:rsidP="005B15C0">
      <w:pPr>
        <w:widowControl w:val="0"/>
        <w:autoSpaceDE w:val="0"/>
        <w:autoSpaceDN w:val="0"/>
        <w:spacing w:after="0" w:line="237" w:lineRule="auto"/>
        <w:jc w:val="both"/>
        <w:rPr>
          <w:rFonts w:ascii="Arial MT" w:eastAsia="Arial MT" w:hAnsi="Arial MT" w:cs="Arial MT"/>
          <w:lang w:val="id"/>
        </w:rPr>
        <w:sectPr w:rsidR="005B15C0" w:rsidRPr="005B15C0">
          <w:pgSz w:w="11910" w:h="16840"/>
          <w:pgMar w:top="1660" w:right="760" w:bottom="280" w:left="1300" w:header="11" w:footer="0" w:gutter="0"/>
          <w:cols w:space="720"/>
        </w:sectPr>
      </w:pPr>
    </w:p>
    <w:p w14:paraId="266000C8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C0AB5CC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51ED3557" w14:textId="77777777" w:rsidR="005B15C0" w:rsidRPr="005B15C0" w:rsidRDefault="005B15C0" w:rsidP="005B15C0">
      <w:pPr>
        <w:widowControl w:val="0"/>
        <w:autoSpaceDE w:val="0"/>
        <w:autoSpaceDN w:val="0"/>
        <w:spacing w:before="96" w:after="0" w:line="237" w:lineRule="auto"/>
        <w:ind w:right="948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mendapatkan haknya berupa gaji, honor, tunjangan Guru Besar, 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sertifikasi,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kesejahteraan,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tunjangan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kinerja,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telah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meningkatkan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kesejahteraan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dosen.</w:t>
      </w:r>
    </w:p>
    <w:p w14:paraId="14242978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33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Pemerolehan,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penggunaan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Buku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Pedoman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tertuang dalam Keputusan Rektor Universitas PGRI Palembang Nomor: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0201/R.C.2/Univ.PGRI/2019.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lingkungan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dikelola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Lembaga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 kepada Masyarakat (LPPKM) yang merupakan unit kerja 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bawah Rektor dengan koordinasi Wakil Rektor I. Kegiatan penelitian 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dapat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didanai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oleh:</w:t>
      </w:r>
    </w:p>
    <w:p w14:paraId="4A57926C" w14:textId="77777777" w:rsidR="005B15C0" w:rsidRPr="005B15C0" w:rsidRDefault="005B15C0" w:rsidP="00A12788">
      <w:pPr>
        <w:widowControl w:val="0"/>
        <w:numPr>
          <w:ilvl w:val="3"/>
          <w:numId w:val="3"/>
        </w:numPr>
        <w:tabs>
          <w:tab w:val="left" w:pos="1821"/>
          <w:tab w:val="left" w:pos="1822"/>
        </w:tabs>
        <w:autoSpaceDE w:val="0"/>
        <w:autoSpaceDN w:val="0"/>
        <w:spacing w:before="2" w:after="0" w:line="240" w:lineRule="auto"/>
        <w:ind w:right="928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3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Mandiri</w:t>
      </w:r>
      <w:r w:rsidRPr="005B15C0">
        <w:rPr>
          <w:rFonts w:ascii="Arial MT" w:eastAsia="Arial MT" w:hAnsi="Arial MT" w:cs="Arial MT"/>
          <w:spacing w:val="3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3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4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individu</w:t>
      </w:r>
      <w:r w:rsidRPr="005B15C0">
        <w:rPr>
          <w:rFonts w:ascii="Arial MT" w:eastAsia="Arial MT" w:hAnsi="Arial MT" w:cs="Arial MT"/>
          <w:spacing w:val="3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berasal</w:t>
      </w:r>
      <w:r w:rsidRPr="005B15C0">
        <w:rPr>
          <w:rFonts w:ascii="Arial MT" w:eastAsia="Arial MT" w:hAnsi="Arial MT" w:cs="Arial MT"/>
          <w:spacing w:val="3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</w:t>
      </w:r>
      <w:r w:rsidRPr="005B15C0">
        <w:rPr>
          <w:rFonts w:ascii="Arial MT" w:eastAsia="Arial MT" w:hAnsi="Arial MT" w:cs="Arial MT"/>
          <w:spacing w:val="3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3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pribadi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bersangkutan.</w:t>
      </w:r>
    </w:p>
    <w:p w14:paraId="1C990B0F" w14:textId="77777777" w:rsidR="005B15C0" w:rsidRPr="005B15C0" w:rsidRDefault="005B15C0" w:rsidP="00A12788">
      <w:pPr>
        <w:widowControl w:val="0"/>
        <w:numPr>
          <w:ilvl w:val="3"/>
          <w:numId w:val="3"/>
        </w:numPr>
        <w:tabs>
          <w:tab w:val="left" w:pos="1821"/>
          <w:tab w:val="left" w:pos="1822"/>
          <w:tab w:val="left" w:pos="2560"/>
          <w:tab w:val="left" w:pos="3458"/>
          <w:tab w:val="left" w:pos="4611"/>
          <w:tab w:val="left" w:pos="5182"/>
          <w:tab w:val="left" w:pos="6137"/>
          <w:tab w:val="left" w:pos="7064"/>
          <w:tab w:val="left" w:pos="8366"/>
        </w:tabs>
        <w:autoSpaceDE w:val="0"/>
        <w:autoSpaceDN w:val="0"/>
        <w:spacing w:before="6" w:after="0" w:line="237" w:lineRule="auto"/>
        <w:ind w:right="953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lang w:val="id"/>
        </w:rPr>
        <w:tab/>
        <w:t>(hibah)</w:t>
      </w:r>
      <w:r w:rsidRPr="005B15C0">
        <w:rPr>
          <w:rFonts w:ascii="Arial MT" w:eastAsia="Arial MT" w:hAnsi="Arial MT" w:cs="Arial MT"/>
          <w:lang w:val="id"/>
        </w:rPr>
        <w:tab/>
        <w:t>penelitian</w:t>
      </w:r>
      <w:r w:rsidRPr="005B15C0">
        <w:rPr>
          <w:rFonts w:ascii="Arial MT" w:eastAsia="Arial MT" w:hAnsi="Arial MT" w:cs="Arial MT"/>
          <w:lang w:val="id"/>
        </w:rPr>
        <w:tab/>
        <w:t>dari</w:t>
      </w:r>
      <w:r w:rsidRPr="005B15C0">
        <w:rPr>
          <w:rFonts w:ascii="Arial MT" w:eastAsia="Arial MT" w:hAnsi="Arial MT" w:cs="Arial MT"/>
          <w:lang w:val="id"/>
        </w:rPr>
        <w:tab/>
        <w:t>sumber</w:t>
      </w:r>
      <w:r w:rsidRPr="005B15C0">
        <w:rPr>
          <w:rFonts w:ascii="Arial MT" w:eastAsia="Arial MT" w:hAnsi="Arial MT" w:cs="Arial MT"/>
          <w:lang w:val="id"/>
        </w:rPr>
        <w:tab/>
        <w:t>internal</w:t>
      </w:r>
      <w:r w:rsidRPr="005B15C0">
        <w:rPr>
          <w:rFonts w:ascii="Arial MT" w:eastAsia="Arial MT" w:hAnsi="Arial MT" w:cs="Arial MT"/>
          <w:lang w:val="id"/>
        </w:rPr>
        <w:tab/>
        <w:t>Universitas</w:t>
      </w:r>
      <w:r w:rsidRPr="005B15C0">
        <w:rPr>
          <w:rFonts w:ascii="Arial MT" w:eastAsia="Arial MT" w:hAnsi="Arial MT" w:cs="Arial MT"/>
          <w:lang w:val="id"/>
        </w:rPr>
        <w:tab/>
      </w:r>
      <w:r w:rsidRPr="005B15C0">
        <w:rPr>
          <w:rFonts w:ascii="Arial MT" w:eastAsia="Arial MT" w:hAnsi="Arial MT" w:cs="Arial MT"/>
          <w:spacing w:val="-4"/>
          <w:lang w:val="id"/>
        </w:rPr>
        <w:t>PGRI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kelompok.</w:t>
      </w:r>
    </w:p>
    <w:p w14:paraId="3649FF6A" w14:textId="77777777" w:rsidR="005B15C0" w:rsidRPr="005B15C0" w:rsidRDefault="005B15C0" w:rsidP="00A12788">
      <w:pPr>
        <w:widowControl w:val="0"/>
        <w:numPr>
          <w:ilvl w:val="3"/>
          <w:numId w:val="3"/>
        </w:numPr>
        <w:tabs>
          <w:tab w:val="left" w:pos="1821"/>
          <w:tab w:val="left" w:pos="1822"/>
        </w:tabs>
        <w:autoSpaceDE w:val="0"/>
        <w:autoSpaceDN w:val="0"/>
        <w:spacing w:before="1" w:after="0" w:line="240" w:lineRule="auto"/>
        <w:ind w:right="935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3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4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(hibah)</w:t>
      </w:r>
      <w:r w:rsidRPr="005B15C0">
        <w:rPr>
          <w:rFonts w:ascii="Arial MT" w:eastAsia="Arial MT" w:hAnsi="Arial MT" w:cs="Arial MT"/>
          <w:spacing w:val="3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</w:t>
      </w:r>
      <w:r w:rsidRPr="005B15C0">
        <w:rPr>
          <w:rFonts w:ascii="Arial MT" w:eastAsia="Arial MT" w:hAnsi="Arial MT" w:cs="Arial MT"/>
          <w:spacing w:val="4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sumber</w:t>
      </w:r>
      <w:r w:rsidRPr="005B15C0">
        <w:rPr>
          <w:rFonts w:ascii="Arial MT" w:eastAsia="Arial MT" w:hAnsi="Arial MT" w:cs="Arial MT"/>
          <w:spacing w:val="4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eksternal</w:t>
      </w:r>
      <w:r w:rsidRPr="005B15C0">
        <w:rPr>
          <w:rFonts w:ascii="Arial MT" w:eastAsia="Arial MT" w:hAnsi="Arial MT" w:cs="Arial MT"/>
          <w:spacing w:val="3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baik</w:t>
      </w:r>
      <w:r w:rsidRPr="005B15C0">
        <w:rPr>
          <w:rFonts w:ascii="Arial MT" w:eastAsia="Arial MT" w:hAnsi="Arial MT" w:cs="Arial MT"/>
          <w:spacing w:val="4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4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pusat,</w:t>
      </w:r>
      <w:r w:rsidRPr="005B15C0">
        <w:rPr>
          <w:rFonts w:ascii="Arial MT" w:eastAsia="Arial MT" w:hAnsi="Arial MT" w:cs="Arial MT"/>
          <w:spacing w:val="-5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daerah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maupun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instansi swasta.</w:t>
      </w:r>
    </w:p>
    <w:p w14:paraId="4FD84B7D" w14:textId="77777777" w:rsidR="005B15C0" w:rsidRPr="005B15C0" w:rsidRDefault="005B15C0" w:rsidP="005B15C0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7D4ED47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36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dipergunakan untuk membiayai hal-hal yang berkenaan dengan penelitian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 yang bersangkutan, yaitu: biaya cetak penelitian, transportasi, ATK,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penjilidan,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honor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peneliti.</w:t>
      </w:r>
    </w:p>
    <w:p w14:paraId="7E9F81B9" w14:textId="77777777" w:rsidR="005B15C0" w:rsidRPr="005B15C0" w:rsidRDefault="005B15C0" w:rsidP="005B15C0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8409A9B" w14:textId="77777777" w:rsidR="005B15C0" w:rsidRPr="005B15C0" w:rsidRDefault="005B15C0" w:rsidP="00A12788">
      <w:pPr>
        <w:widowControl w:val="0"/>
        <w:numPr>
          <w:ilvl w:val="2"/>
          <w:numId w:val="3"/>
        </w:numPr>
        <w:tabs>
          <w:tab w:val="left" w:pos="1399"/>
        </w:tabs>
        <w:autoSpaceDE w:val="0"/>
        <w:autoSpaceDN w:val="0"/>
        <w:spacing w:after="0" w:line="240" w:lineRule="auto"/>
        <w:ind w:left="1398" w:hanging="361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spacing w:val="-1"/>
          <w:lang w:val="id"/>
        </w:rPr>
        <w:t>Pengabdian</w:t>
      </w:r>
      <w:r w:rsidRPr="005B15C0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spacing w:val="-1"/>
          <w:lang w:val="id"/>
        </w:rPr>
        <w:t>kepada</w:t>
      </w:r>
      <w:r w:rsidRPr="005B15C0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lang w:val="id"/>
        </w:rPr>
        <w:t>Masyarakat</w:t>
      </w:r>
    </w:p>
    <w:p w14:paraId="717804A5" w14:textId="77777777" w:rsidR="005B15C0" w:rsidRPr="005B15C0" w:rsidRDefault="005B15C0" w:rsidP="005B15C0">
      <w:pPr>
        <w:widowControl w:val="0"/>
        <w:autoSpaceDE w:val="0"/>
        <w:autoSpaceDN w:val="0"/>
        <w:spacing w:before="11"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Pemerolehan, pengelolaan dan penggunaan dana pengabdian 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Buku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Pedoman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tertuang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Keputusan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 PGRI Palembang Nomor: 2542/R.C.2/Univ.PGRI/2021. Standar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pendanaan dan pembiayaan Pengabdian kepada Masyarkat melalui 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perguruan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tinggi,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pemerintah,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kerja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sama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lembaga lain, baik dalam mapun luar negeri, atau dari dana dari masyarakat.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Penegelolaan pendanaan Pengabdian kepada Masyarakat bagi dosen atau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instruktur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digunakan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membiayai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perencanaan,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pelaksanaan,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pengendalian, pemantauan, dan evaluasi, pelaporan, serta diseminasi hasil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 kepadaMasyarakat. Perguruan Tinggi wajib menyediakan 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termasuk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termasuk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peningkatan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kapasitas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pelaksanaan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Sumber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Pengabdian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Masyarakat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3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(tiga),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yaitu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bersumber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mandiri tim pengusul, dana hibah internal Universitas PGRI Palembang,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hibah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eksternal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(Kemendikbudristek,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BKKBN,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mitra</w:t>
      </w:r>
      <w:r w:rsidRPr="005B15C0">
        <w:rPr>
          <w:rFonts w:ascii="Arial MT" w:eastAsia="Arial MT" w:hAnsi="Arial MT" w:cs="Arial MT"/>
          <w:spacing w:val="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kerjasama,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dll.</w:t>
      </w:r>
    </w:p>
    <w:p w14:paraId="24573411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075290C" w14:textId="77777777" w:rsidR="005B15C0" w:rsidRPr="005B15C0" w:rsidRDefault="005B15C0" w:rsidP="00A12788">
      <w:pPr>
        <w:widowControl w:val="0"/>
        <w:numPr>
          <w:ilvl w:val="2"/>
          <w:numId w:val="3"/>
        </w:numPr>
        <w:tabs>
          <w:tab w:val="left" w:pos="1399"/>
        </w:tabs>
        <w:autoSpaceDE w:val="0"/>
        <w:autoSpaceDN w:val="0"/>
        <w:spacing w:before="1" w:after="0" w:line="240" w:lineRule="auto"/>
        <w:ind w:left="1398" w:hanging="361"/>
        <w:outlineLvl w:val="1"/>
        <w:rPr>
          <w:rFonts w:ascii="Arial" w:eastAsia="Arial" w:hAnsi="Arial" w:cs="Arial"/>
          <w:b/>
          <w:bCs/>
          <w:lang w:val="id"/>
        </w:rPr>
      </w:pPr>
      <w:r w:rsidRPr="005B15C0">
        <w:rPr>
          <w:rFonts w:ascii="Arial" w:eastAsia="Arial" w:hAnsi="Arial" w:cs="Arial"/>
          <w:b/>
          <w:bCs/>
          <w:spacing w:val="-1"/>
          <w:lang w:val="id"/>
        </w:rPr>
        <w:t>Sarana</w:t>
      </w:r>
      <w:r w:rsidRPr="005B15C0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lang w:val="id"/>
        </w:rPr>
        <w:t>dan</w:t>
      </w:r>
      <w:r w:rsidRPr="005B15C0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5B15C0">
        <w:rPr>
          <w:rFonts w:ascii="Arial" w:eastAsia="Arial" w:hAnsi="Arial" w:cs="Arial"/>
          <w:b/>
          <w:bCs/>
          <w:lang w:val="id"/>
        </w:rPr>
        <w:t>Prasarana</w:t>
      </w:r>
    </w:p>
    <w:p w14:paraId="69B48607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ind w:right="931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Dalam sistem pengelolaan sarana dan prasarana yang tertuang 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Peraturan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YPLP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PT-PGRI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Provinsi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Sumatera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Selatan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tentang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Pedoman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Teknis Pelaksanaan Pengadaan serta Pengelolaan Barang Milik 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 Palembang dan STKIP PGRI Lubuk Linggau Nomor: 117/D.7/YPLP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PT-PGRI/2015,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mencakup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perencanaan,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pengadaan,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pemanfaatan,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pemeliharaan dan penghapusan tertuang dalam Pedoman Teknik Pelaksaan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Pengadaan serta Pedoman Barang Milik Universitas PGRI Palembang,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Standard</w:t>
      </w:r>
      <w:r w:rsidRPr="005B15C0">
        <w:rPr>
          <w:rFonts w:ascii="Arial" w:eastAsia="Arial MT" w:hAnsi="Arial MT" w:cs="Arial MT"/>
          <w:i/>
          <w:spacing w:val="3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Operational</w:t>
      </w:r>
      <w:r w:rsidRPr="005B15C0">
        <w:rPr>
          <w:rFonts w:ascii="Arial" w:eastAsia="Arial MT" w:hAnsi="Arial MT" w:cs="Arial MT"/>
          <w:i/>
          <w:spacing w:val="29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Procedure</w:t>
      </w:r>
      <w:r w:rsidRPr="005B15C0">
        <w:rPr>
          <w:rFonts w:ascii="Arial" w:eastAsia="Arial MT" w:hAnsi="Arial MT" w:cs="Arial MT"/>
          <w:i/>
          <w:spacing w:val="4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(SOP)</w:t>
      </w:r>
      <w:r w:rsidRPr="005B15C0">
        <w:rPr>
          <w:rFonts w:ascii="Arial MT" w:eastAsia="Arial MT" w:hAnsi="Arial MT" w:cs="Arial MT"/>
          <w:spacing w:val="2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3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30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Non</w:t>
      </w:r>
      <w:r w:rsidRPr="005B15C0">
        <w:rPr>
          <w:rFonts w:ascii="Arial MT" w:eastAsia="Arial MT" w:hAnsi="Arial MT" w:cs="Arial MT"/>
          <w:spacing w:val="2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</w:p>
    <w:p w14:paraId="4D869E1F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5B15C0" w:rsidRPr="005B15C0">
          <w:pgSz w:w="11910" w:h="16840"/>
          <w:pgMar w:top="1660" w:right="760" w:bottom="280" w:left="1300" w:header="11" w:footer="0" w:gutter="0"/>
          <w:cols w:space="720"/>
        </w:sectPr>
      </w:pPr>
    </w:p>
    <w:p w14:paraId="406CF476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EEB2D9B" w14:textId="77777777" w:rsidR="005B15C0" w:rsidRPr="005B15C0" w:rsidRDefault="005B15C0" w:rsidP="005B15C0">
      <w:pPr>
        <w:widowControl w:val="0"/>
        <w:autoSpaceDE w:val="0"/>
        <w:autoSpaceDN w:val="0"/>
        <w:spacing w:before="6" w:after="0" w:line="240" w:lineRule="auto"/>
        <w:rPr>
          <w:rFonts w:ascii="Arial MT" w:eastAsia="Arial MT" w:hAnsi="Arial MT" w:cs="Arial MT"/>
          <w:lang w:val="id"/>
        </w:rPr>
      </w:pPr>
    </w:p>
    <w:p w14:paraId="0F416BE1" w14:textId="77777777" w:rsidR="005B15C0" w:rsidRPr="005B15C0" w:rsidRDefault="005B15C0" w:rsidP="005B15C0">
      <w:pPr>
        <w:widowControl w:val="0"/>
        <w:autoSpaceDE w:val="0"/>
        <w:autoSpaceDN w:val="0"/>
        <w:spacing w:before="94" w:after="0" w:line="251" w:lineRule="exact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spacing w:val="-1"/>
          <w:lang w:val="id"/>
        </w:rPr>
        <w:t>Universitas</w:t>
      </w:r>
      <w:r w:rsidRPr="005B15C0">
        <w:rPr>
          <w:rFonts w:ascii="Arial MT" w:eastAsia="Arial MT" w:hAnsi="Arial MT" w:cs="Arial MT"/>
          <w:spacing w:val="-8"/>
          <w:lang w:val="id"/>
        </w:rPr>
        <w:t xml:space="preserve"> </w:t>
      </w:r>
      <w:r w:rsidRPr="005B15C0">
        <w:rPr>
          <w:rFonts w:ascii="Arial MT" w:eastAsia="Arial MT" w:hAnsi="Arial MT" w:cs="Arial MT"/>
          <w:spacing w:val="-1"/>
          <w:lang w:val="id"/>
        </w:rPr>
        <w:t>PGRI</w:t>
      </w:r>
      <w:r w:rsidRPr="005B15C0">
        <w:rPr>
          <w:rFonts w:ascii="Arial MT" w:eastAsia="Arial MT" w:hAnsi="Arial MT" w:cs="Arial MT"/>
          <w:spacing w:val="-13"/>
          <w:lang w:val="id"/>
        </w:rPr>
        <w:t xml:space="preserve"> </w:t>
      </w:r>
      <w:r w:rsidRPr="005B15C0">
        <w:rPr>
          <w:rFonts w:ascii="Arial MT" w:eastAsia="Arial MT" w:hAnsi="Arial MT" w:cs="Arial MT"/>
          <w:spacing w:val="-1"/>
          <w:lang w:val="id"/>
        </w:rPr>
        <w:t>Palembang.</w:t>
      </w:r>
    </w:p>
    <w:p w14:paraId="5BD43EAC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26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Unit Pelayanan Program Studi (UPPS) didukung tersedianya fasilitas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 xml:space="preserve">gedung </w:t>
      </w:r>
      <w:r w:rsidRPr="005B15C0">
        <w:rPr>
          <w:rFonts w:ascii="Arial" w:eastAsia="Arial MT" w:hAnsi="Arial MT" w:cs="Arial MT"/>
          <w:i/>
          <w:lang w:val="id"/>
        </w:rPr>
        <w:t xml:space="preserve">Business Center </w:t>
      </w:r>
      <w:r w:rsidRPr="005B15C0">
        <w:rPr>
          <w:rFonts w:ascii="Arial MT" w:eastAsia="Arial MT" w:hAnsi="Arial MT" w:cs="Arial MT"/>
          <w:lang w:val="id"/>
        </w:rPr>
        <w:t>sebagai pusat wirausaha dengan 3 lantai terdiri dari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usaha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fotocopy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percetakan,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mini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market,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catering</w:t>
      </w:r>
      <w:r w:rsidRPr="005B15C0">
        <w:rPr>
          <w:rFonts w:ascii="Arial MT" w:eastAsia="Arial MT" w:hAnsi="Arial MT" w:cs="Arial MT"/>
          <w:lang w:val="id"/>
        </w:rPr>
        <w:t>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food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court,</w:t>
      </w:r>
      <w:r w:rsidRPr="005B15C0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 xml:space="preserve">electronic </w:t>
      </w:r>
      <w:r w:rsidRPr="005B15C0">
        <w:rPr>
          <w:rFonts w:ascii="Arial MT" w:eastAsia="Arial MT" w:hAnsi="Arial MT" w:cs="Arial MT"/>
          <w:lang w:val="id"/>
        </w:rPr>
        <w:t>counter dan pusat servis, Bank dan beberapa Anjungan Tunai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Mandiri (ATM). Dan semua sarana dan prasarana yang tersedia di kampus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 PGRI Palembang dapat dinikmati oleh seluruh civitas akademika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status kepemilikan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tanah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hak milik sendiri.</w:t>
      </w:r>
    </w:p>
    <w:p w14:paraId="78754591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29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Sarana dan prasarana yang lebih menunjang lagi dalam pembelajaran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 Universitas PGRI Palembang adalah gedung dan ruangan perkuliahan,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selain dari tersedianya peralatan elektronik yang memadai dan juga status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kepemilikan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gedung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milik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sendiri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dikelola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langsung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 PGRI Palembang. Dalam rangka untuk menjaga dan memelihara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gedung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perkuliahan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maka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dilakukan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bagian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perlengkapan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tata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laksana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bawah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kendali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Wakil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Rektor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II.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menyiapkan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perkuliahan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pendukung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adalah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tersediakan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kelas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berada di gedung A sebanyak 10 kelas, gedung E sebanyak 5 kelas, gedung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 sebanyak 2 kelas, dan gedung guru PGRI sebanayak 2 kelas dengan total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19 kelas multimedia. Fasilitas lain adalah tersedia ruang shalat (musholah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 terletak di lantai 3 dan lantai 4 Gedung A dan musholah utama 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terletak di samping Gedung C, ruang seminar dan rapat 10 ruangan yaitu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 xml:space="preserve">Aula Lab. Terpadu </w:t>
      </w:r>
      <w:r w:rsidRPr="005B15C0">
        <w:rPr>
          <w:rFonts w:ascii="Arial" w:eastAsia="Arial MT" w:hAnsi="Arial MT" w:cs="Arial MT"/>
          <w:i/>
          <w:lang w:val="id"/>
        </w:rPr>
        <w:t xml:space="preserve">Science Business Center </w:t>
      </w:r>
      <w:r w:rsidRPr="005B15C0">
        <w:rPr>
          <w:rFonts w:ascii="Arial MT" w:eastAsia="Arial MT" w:hAnsi="Arial MT" w:cs="Arial MT"/>
          <w:lang w:val="id"/>
        </w:rPr>
        <w:t>Lantai 5, Aula Perputakaan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Lantai 5, Ruang Auditorium, Ruang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" w:eastAsia="Arial MT" w:hAnsi="Arial MT" w:cs="Arial MT"/>
          <w:i/>
          <w:lang w:val="id"/>
        </w:rPr>
        <w:t>Workshop</w:t>
      </w:r>
      <w:r w:rsidRPr="005B15C0">
        <w:rPr>
          <w:rFonts w:ascii="Arial MT" w:eastAsia="Arial MT" w:hAnsi="Arial MT" w:cs="Arial MT"/>
          <w:lang w:val="id"/>
        </w:rPr>
        <w:t>, Perpustakaan 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terdiri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4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lantai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perpustakaan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Pascasarjana,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Klinik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Kesehatan,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fasilitas olahraga, fasilitas seni dan budaya, fasilitas parkir yang luas, fasilitas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 xml:space="preserve">internet </w:t>
      </w:r>
      <w:r w:rsidRPr="005B15C0">
        <w:rPr>
          <w:rFonts w:ascii="Arial" w:eastAsia="Arial MT" w:hAnsi="Arial MT" w:cs="Arial MT"/>
          <w:i/>
          <w:lang w:val="id"/>
        </w:rPr>
        <w:t xml:space="preserve">free wifi </w:t>
      </w:r>
      <w:r w:rsidRPr="005B15C0">
        <w:rPr>
          <w:rFonts w:ascii="Arial MT" w:eastAsia="Arial MT" w:hAnsi="Arial MT" w:cs="Arial MT"/>
          <w:lang w:val="id"/>
        </w:rPr>
        <w:t>yang tersebar di beberapa tempat, penginapan bagi 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mahasiswa.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bagi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dosen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mahasiswa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ingin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menyewa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disediakan gedung serbaguna lengkap dengan fasilitas kamar type standard,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deluxe dengan twin dan double bed, wifi, ruang makan VIP dan VVIP, ruang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rapat,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kamar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mandi,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dapur,</w:t>
      </w:r>
      <w:r w:rsidRPr="005B15C0">
        <w:rPr>
          <w:rFonts w:ascii="Arial MT" w:eastAsia="Arial MT" w:hAnsi="Arial MT" w:cs="Arial MT"/>
          <w:spacing w:val="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toilet.</w:t>
      </w:r>
    </w:p>
    <w:p w14:paraId="45FAB9E5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27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Sumber dana yang tersedia harus mencukupi segala kebutuhan 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mencakup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aspek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perencanaan,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pengalokasian,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realisasi,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pertanggungjawaban biaya operasional tri dharma perguruan tinggi. Sumber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 Universitas PGRI palembang bersumber uang pendaftaran mahasiswa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baru, uang kuliah, uang yudisium, uang wisuda, subsidi dari yayasan , 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usaha dan dana hibah dari eksternal. Segala pembiayaan program studi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bersumber dari pembiayaan Program Pascasarjana. Ketersediaan dana dari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pendapatan yang menjadi awal anggaran operasisonal UPPS menyesuaikan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ketersediaan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diusulkan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oleh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program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studi,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mempertimbangkan prioritas pada bidang akademik, pengadaan sarana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prasarana, tri dharma, dan investasi. Program studi akan selalu teribat dalam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perencanaan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mulai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proses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perencanaan,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pengelolaan,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pelaporan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pertanggungjawaban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kepada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pimpinan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UPPS.</w:t>
      </w:r>
    </w:p>
    <w:p w14:paraId="3EBA6786" w14:textId="77777777" w:rsidR="005B15C0" w:rsidRPr="005B15C0" w:rsidRDefault="005B15C0" w:rsidP="005B15C0">
      <w:pPr>
        <w:widowControl w:val="0"/>
        <w:autoSpaceDE w:val="0"/>
        <w:autoSpaceDN w:val="0"/>
        <w:spacing w:after="0" w:line="242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dimaksudkan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bertujuan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memberikan jaminan dalam pencapaian pembelajaran dan meningkatkan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suasana</w:t>
      </w:r>
      <w:r w:rsidRPr="005B15C0">
        <w:rPr>
          <w:rFonts w:ascii="Arial MT" w:eastAsia="Arial MT" w:hAnsi="Arial MT" w:cs="Arial MT"/>
          <w:spacing w:val="-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akademik.</w:t>
      </w:r>
      <w:r w:rsidRPr="005B15C0">
        <w:rPr>
          <w:rFonts w:ascii="Arial MT" w:eastAsia="Arial MT" w:hAnsi="Arial MT" w:cs="Arial MT"/>
          <w:spacing w:val="-6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Ketersidianya</w:t>
      </w:r>
      <w:r w:rsidRPr="005B15C0">
        <w:rPr>
          <w:rFonts w:ascii="Arial MT" w:eastAsia="Arial MT" w:hAnsi="Arial MT" w:cs="Arial MT"/>
          <w:spacing w:val="-8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sarana</w:t>
      </w:r>
      <w:r w:rsidRPr="005B15C0">
        <w:rPr>
          <w:rFonts w:ascii="Arial MT" w:eastAsia="Arial MT" w:hAnsi="Arial MT" w:cs="Arial MT"/>
          <w:spacing w:val="-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-7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-5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mutakhir</w:t>
      </w:r>
      <w:r w:rsidRPr="005B15C0">
        <w:rPr>
          <w:rFonts w:ascii="Arial MT" w:eastAsia="Arial MT" w:hAnsi="Arial MT" w:cs="Arial MT"/>
          <w:spacing w:val="-4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pada</w:t>
      </w:r>
    </w:p>
    <w:p w14:paraId="102257A6" w14:textId="77777777" w:rsidR="005B15C0" w:rsidRPr="005B15C0" w:rsidRDefault="005B15C0" w:rsidP="005B15C0">
      <w:pPr>
        <w:widowControl w:val="0"/>
        <w:autoSpaceDE w:val="0"/>
        <w:autoSpaceDN w:val="0"/>
        <w:spacing w:after="0" w:line="242" w:lineRule="auto"/>
        <w:jc w:val="both"/>
        <w:rPr>
          <w:rFonts w:ascii="Arial MT" w:eastAsia="Arial MT" w:hAnsi="Arial MT" w:cs="Arial MT"/>
          <w:lang w:val="id"/>
        </w:rPr>
        <w:sectPr w:rsidR="005B15C0" w:rsidRPr="005B15C0">
          <w:pgSz w:w="11910" w:h="16840"/>
          <w:pgMar w:top="1660" w:right="760" w:bottom="280" w:left="1300" w:header="11" w:footer="0" w:gutter="0"/>
          <w:cols w:space="720"/>
        </w:sectPr>
      </w:pPr>
    </w:p>
    <w:p w14:paraId="1089383A" w14:textId="77777777" w:rsidR="005B15C0" w:rsidRPr="005B15C0" w:rsidRDefault="005B15C0" w:rsidP="005B15C0">
      <w:pPr>
        <w:widowControl w:val="0"/>
        <w:autoSpaceDE w:val="0"/>
        <w:autoSpaceDN w:val="0"/>
        <w:spacing w:before="83" w:after="0" w:line="240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lastRenderedPageBreak/>
        <w:t>UPPS akan bermanfaat</w:t>
      </w:r>
      <w:r w:rsidRPr="005B15C0">
        <w:rPr>
          <w:rFonts w:ascii="Arial MT" w:eastAsia="Arial MT" w:hAnsi="Arial MT" w:cs="Arial MT"/>
          <w:spacing w:val="6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 pencapaian peningkatan belajar mengajar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 meningkatkan suasana akademik yang kondusif. Penyediaan 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informasi berupa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prasarana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 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berupa televisi, telepon, faximili, surat kabar, dan edaran akademik, radio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serta jaringan internet dengan kecepatan tinggi. Dalam melayani mahasiswa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secara optimal tersedia jaringan internet berkecepatan tinggi yang tersedia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dalam bentuk Sistem Teknologi Informasi Akademik (SIA) dan dapat diakses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 xml:space="preserve">pada laman </w:t>
      </w:r>
      <w:hyperlink r:id="rId5">
        <w:r w:rsidRPr="005B15C0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www.sisfo.univpgri-palembang.ac.id</w:t>
        </w:r>
      </w:hyperlink>
      <w:r w:rsidRPr="005B15C0">
        <w:rPr>
          <w:rFonts w:ascii="Arial MT" w:eastAsia="Arial MT" w:hAnsi="Arial MT" w:cs="Arial MT"/>
          <w:color w:val="0000FF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 tersedia juga sistem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pembelajaran dalam jaringan (</w:t>
      </w:r>
      <w:r w:rsidRPr="005B15C0">
        <w:rPr>
          <w:rFonts w:ascii="Arial" w:eastAsia="Arial MT" w:hAnsi="Arial MT" w:cs="Arial MT"/>
          <w:i/>
          <w:lang w:val="id"/>
        </w:rPr>
        <w:t>daring</w:t>
      </w:r>
      <w:r w:rsidRPr="005B15C0">
        <w:rPr>
          <w:rFonts w:ascii="Arial MT" w:eastAsia="Arial MT" w:hAnsi="Arial MT" w:cs="Arial MT"/>
          <w:lang w:val="id"/>
        </w:rPr>
        <w:t xml:space="preserve">) melalui laman </w:t>
      </w:r>
      <w:hyperlink r:id="rId6">
        <w:r w:rsidRPr="005B15C0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www.elearning.univpgri-</w:t>
        </w:r>
      </w:hyperlink>
      <w:r w:rsidRPr="005B15C0">
        <w:rPr>
          <w:rFonts w:ascii="Arial MT" w:eastAsia="Arial MT" w:hAnsi="Arial MT" w:cs="Arial MT"/>
          <w:color w:val="0000FF"/>
          <w:spacing w:val="-59"/>
          <w:lang w:val="id"/>
        </w:rPr>
        <w:t xml:space="preserve"> </w:t>
      </w:r>
      <w:hyperlink r:id="rId7">
        <w:r w:rsidRPr="005B15C0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</w:t>
        </w:r>
      </w:hyperlink>
      <w:r w:rsidRPr="005B15C0">
        <w:rPr>
          <w:rFonts w:ascii="Arial MT" w:eastAsia="Arial MT" w:hAnsi="Arial MT" w:cs="Arial MT"/>
          <w:lang w:val="id"/>
        </w:rPr>
        <w:t>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disamping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itu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mendukung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akademik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menyediakan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8">
        <w:r w:rsidRPr="005B15C0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https://respository.univpgri-</w:t>
        </w:r>
      </w:hyperlink>
      <w:r w:rsidRPr="005B15C0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9">
        <w:r w:rsidRPr="005B15C0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palembang.ac.id/</w:t>
        </w:r>
        <w:r w:rsidRPr="005B15C0">
          <w:rPr>
            <w:rFonts w:ascii="Arial MT" w:eastAsia="Arial MT" w:hAnsi="Arial MT" w:cs="Arial MT"/>
            <w:color w:val="0000FF"/>
            <w:lang w:val="id"/>
          </w:rPr>
          <w:t xml:space="preserve"> </w:t>
        </w:r>
      </w:hyperlink>
      <w:r w:rsidRPr="005B15C0">
        <w:rPr>
          <w:rFonts w:ascii="Arial MT" w:eastAsia="Arial MT" w:hAnsi="Arial MT" w:cs="Arial MT"/>
          <w:lang w:val="id"/>
        </w:rPr>
        <w:t>yang berfungsi untuk mengunggah artikel ilmiahyang 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dipublikasikan.</w:t>
      </w:r>
    </w:p>
    <w:p w14:paraId="7B3EB008" w14:textId="77777777" w:rsidR="005B15C0" w:rsidRPr="005B15C0" w:rsidRDefault="005B15C0" w:rsidP="005B15C0">
      <w:pPr>
        <w:widowControl w:val="0"/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5B15C0">
        <w:rPr>
          <w:rFonts w:ascii="Arial MT" w:eastAsia="Arial MT" w:hAnsi="Arial MT" w:cs="Arial MT"/>
          <w:lang w:val="id"/>
        </w:rPr>
        <w:t>Dalam pelaksanaan pengelolaan dana, Universitas PGRI Palembang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telah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menetapkan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setiap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unit.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UPPS/Program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Studi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memperoleh dana rutin dan kegiatan dengan cara mengajukan permohonan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Rencana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Belanja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(RAB)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</w:t>
      </w:r>
      <w:r w:rsidRPr="005B15C0">
        <w:rPr>
          <w:rFonts w:ascii="Arial MT" w:eastAsia="Arial MT" w:hAnsi="Arial MT" w:cs="Arial MT"/>
          <w:spacing w:val="6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PGRI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Palembang melalui Kepala BAUPK3ORTALA, dan di setujui oleh pimpinan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lembaga. Dan dana tersebut akan dipergunakan oleh UPPS/Program Studi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sesuai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dengan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anggaran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sudah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ditetapkan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sebagai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perrtanggungjawaban Bagian Keuangan UPPS melaporkan kembali berupa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Surat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Pertanggungjawaban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(SPJ)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Universitas.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rutin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tersebut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dipergunakan untuk memenuhi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kebutuhan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ATK 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pembelian peralatan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yang berupa pembelian lemari arsip, komputer dan perangkatnya, meja kerja</w:t>
      </w:r>
      <w:r w:rsidRPr="005B15C0">
        <w:rPr>
          <w:rFonts w:ascii="Arial MT" w:eastAsia="Arial MT" w:hAnsi="Arial MT" w:cs="Arial MT"/>
          <w:spacing w:val="-59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kursi,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fasilitas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kenyaman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lainnya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seperti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AC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dispenser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sedangkan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dana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dipergunakan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untuk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pembiayaan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kegiatan,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misalnya: 1) dana konsumsi dan honor dosen penguji Seminar Proposal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Tesis, Seminar Hasil Tesis, Ujian Tesis mahasiswa, 2) Kegiatan Pelatihan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Penulisan Tesis, kegiatan Pelatihan Penulisan Artikel Ilmiah/Jurnal, Seminar</w:t>
      </w:r>
      <w:r w:rsidRPr="005B15C0">
        <w:rPr>
          <w:rFonts w:ascii="Arial MT" w:eastAsia="Arial MT" w:hAnsi="Arial MT" w:cs="Arial MT"/>
          <w:spacing w:val="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Nasional</w:t>
      </w:r>
      <w:r w:rsidRPr="005B15C0">
        <w:rPr>
          <w:rFonts w:ascii="Arial MT" w:eastAsia="Arial MT" w:hAnsi="Arial MT" w:cs="Arial MT"/>
          <w:spacing w:val="-1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Pendidikan,</w:t>
      </w:r>
      <w:r w:rsidRPr="005B15C0">
        <w:rPr>
          <w:rFonts w:ascii="Arial MT" w:eastAsia="Arial MT" w:hAnsi="Arial MT" w:cs="Arial MT"/>
          <w:spacing w:val="-3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dan</w:t>
      </w:r>
      <w:r w:rsidRPr="005B15C0">
        <w:rPr>
          <w:rFonts w:ascii="Arial MT" w:eastAsia="Arial MT" w:hAnsi="Arial MT" w:cs="Arial MT"/>
          <w:spacing w:val="-2"/>
          <w:lang w:val="id"/>
        </w:rPr>
        <w:t xml:space="preserve"> </w:t>
      </w:r>
      <w:r w:rsidRPr="005B15C0">
        <w:rPr>
          <w:rFonts w:ascii="Arial MT" w:eastAsia="Arial MT" w:hAnsi="Arial MT" w:cs="Arial MT"/>
          <w:lang w:val="id"/>
        </w:rPr>
        <w:t>Yudisium.</w:t>
      </w:r>
    </w:p>
    <w:p w14:paraId="1B29B533" w14:textId="3BD9D158" w:rsidR="009B5471" w:rsidRDefault="009B5471"/>
    <w:p w14:paraId="559C29E6" w14:textId="77777777" w:rsidR="00A12788" w:rsidRPr="00A12788" w:rsidRDefault="00A12788" w:rsidP="00A12788">
      <w:pPr>
        <w:widowControl w:val="0"/>
        <w:numPr>
          <w:ilvl w:val="2"/>
          <w:numId w:val="2"/>
        </w:numPr>
        <w:tabs>
          <w:tab w:val="left" w:pos="2011"/>
          <w:tab w:val="left" w:pos="2012"/>
        </w:tabs>
        <w:autoSpaceDE w:val="0"/>
        <w:autoSpaceDN w:val="0"/>
        <w:spacing w:after="7" w:line="240" w:lineRule="auto"/>
        <w:ind w:left="2011" w:hanging="726"/>
        <w:outlineLvl w:val="1"/>
        <w:rPr>
          <w:rFonts w:ascii="Arial" w:eastAsia="Arial" w:hAnsi="Arial" w:cs="Arial"/>
          <w:b/>
          <w:bCs/>
          <w:lang w:val="id"/>
        </w:rPr>
      </w:pPr>
      <w:r w:rsidRPr="00A12788">
        <w:rPr>
          <w:rFonts w:ascii="Arial" w:eastAsia="Arial" w:hAnsi="Arial" w:cs="Arial"/>
          <w:b/>
          <w:bCs/>
          <w:spacing w:val="-1"/>
          <w:lang w:val="id"/>
        </w:rPr>
        <w:t>Data</w:t>
      </w:r>
      <w:r w:rsidRPr="00A12788">
        <w:rPr>
          <w:rFonts w:ascii="Arial" w:eastAsia="Arial" w:hAnsi="Arial" w:cs="Arial"/>
          <w:b/>
          <w:bCs/>
          <w:spacing w:val="-6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spacing w:val="-1"/>
          <w:lang w:val="id"/>
        </w:rPr>
        <w:t>Prasarana</w:t>
      </w:r>
      <w:r w:rsidRPr="00A12788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spacing w:val="-1"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A12788" w:rsidRPr="00A12788" w14:paraId="40C775D4" w14:textId="77777777" w:rsidTr="0098483F">
        <w:trPr>
          <w:trHeight w:val="301"/>
        </w:trPr>
        <w:tc>
          <w:tcPr>
            <w:tcW w:w="941" w:type="dxa"/>
            <w:vMerge w:val="restart"/>
            <w:shd w:val="clear" w:color="auto" w:fill="BBD5EC"/>
          </w:tcPr>
          <w:p w14:paraId="63003D4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1B3C067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2318" w:type="dxa"/>
            <w:vMerge w:val="restart"/>
            <w:shd w:val="clear" w:color="auto" w:fill="BBD5EC"/>
          </w:tcPr>
          <w:p w14:paraId="68D0E11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059063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12788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123" w:type="dxa"/>
            <w:vMerge w:val="restart"/>
            <w:shd w:val="clear" w:color="auto" w:fill="BBD5EC"/>
          </w:tcPr>
          <w:p w14:paraId="6250C01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88" w:after="0" w:line="240" w:lineRule="auto"/>
              <w:ind w:right="218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spacing w:val="-2"/>
                <w:lang w:val="id"/>
              </w:rPr>
              <w:t>Jumlah</w:t>
            </w:r>
            <w:r w:rsidRPr="00A12788">
              <w:rPr>
                <w:rFonts w:ascii="Calibri" w:eastAsia="Arial MT" w:hAnsi="Arial MT" w:cs="Arial MT"/>
                <w:b/>
                <w:spacing w:val="-47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118" w:type="dxa"/>
            <w:vMerge w:val="restart"/>
            <w:shd w:val="clear" w:color="auto" w:fill="BBD5EC"/>
          </w:tcPr>
          <w:p w14:paraId="4EE687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7CF8765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spacing w:val="-1"/>
                <w:lang w:val="id"/>
              </w:rPr>
              <w:t>Luas</w:t>
            </w:r>
            <w:r w:rsidRPr="00A12788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spacing w:val="-1"/>
                <w:lang w:val="id"/>
              </w:rPr>
              <w:t>(m2)</w:t>
            </w:r>
          </w:p>
        </w:tc>
        <w:tc>
          <w:tcPr>
            <w:tcW w:w="2236" w:type="dxa"/>
            <w:gridSpan w:val="2"/>
            <w:shd w:val="clear" w:color="auto" w:fill="BBD5EC"/>
          </w:tcPr>
          <w:p w14:paraId="62DFF39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235" w:type="dxa"/>
            <w:gridSpan w:val="2"/>
            <w:shd w:val="clear" w:color="auto" w:fill="BBD5EC"/>
          </w:tcPr>
          <w:p w14:paraId="4491C75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7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660" w:type="dxa"/>
            <w:vMerge w:val="restart"/>
            <w:shd w:val="clear" w:color="auto" w:fill="BBD5EC"/>
          </w:tcPr>
          <w:p w14:paraId="279957B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88" w:after="0" w:line="240" w:lineRule="auto"/>
              <w:ind w:right="171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A12788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A12788" w:rsidRPr="00A12788" w14:paraId="5D3A4BCF" w14:textId="77777777" w:rsidTr="0098483F">
        <w:trPr>
          <w:trHeight w:val="600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3F00182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BBD5EC"/>
          </w:tcPr>
          <w:p w14:paraId="01AAD38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BBD5EC"/>
          </w:tcPr>
          <w:p w14:paraId="1182A41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  <w:shd w:val="clear" w:color="auto" w:fill="BBD5EC"/>
          </w:tcPr>
          <w:p w14:paraId="5BDDADF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18" w:type="dxa"/>
            <w:shd w:val="clear" w:color="auto" w:fill="BBD5EC"/>
          </w:tcPr>
          <w:p w14:paraId="6268DD7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118" w:type="dxa"/>
            <w:shd w:val="clear" w:color="auto" w:fill="BBD5EC"/>
          </w:tcPr>
          <w:p w14:paraId="6C05D3A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4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1118" w:type="dxa"/>
            <w:shd w:val="clear" w:color="auto" w:fill="BBD5EC"/>
          </w:tcPr>
          <w:p w14:paraId="3696C12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4" w:after="0" w:line="240" w:lineRule="auto"/>
              <w:ind w:right="138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117" w:type="dxa"/>
            <w:shd w:val="clear" w:color="auto" w:fill="BBD5EC"/>
          </w:tcPr>
          <w:p w14:paraId="507CFA9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5" w:after="0" w:line="240" w:lineRule="auto"/>
              <w:ind w:right="153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A12788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spacing w:val="-2"/>
                <w:lang w:val="id"/>
              </w:rPr>
              <w:t>Terawat</w:t>
            </w:r>
          </w:p>
        </w:tc>
        <w:tc>
          <w:tcPr>
            <w:tcW w:w="1660" w:type="dxa"/>
            <w:vMerge/>
            <w:tcBorders>
              <w:top w:val="nil"/>
            </w:tcBorders>
            <w:shd w:val="clear" w:color="auto" w:fill="BBD5EC"/>
          </w:tcPr>
          <w:p w14:paraId="65A7462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A12788" w:rsidRPr="00A12788" w14:paraId="71FF6A5B" w14:textId="77777777" w:rsidTr="0098483F">
        <w:trPr>
          <w:trHeight w:val="297"/>
        </w:trPr>
        <w:tc>
          <w:tcPr>
            <w:tcW w:w="941" w:type="dxa"/>
            <w:shd w:val="clear" w:color="auto" w:fill="FFF0CC"/>
          </w:tcPr>
          <w:p w14:paraId="207B2CA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2318" w:type="dxa"/>
            <w:shd w:val="clear" w:color="auto" w:fill="FFF0CC"/>
          </w:tcPr>
          <w:p w14:paraId="306CBE1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123" w:type="dxa"/>
            <w:shd w:val="clear" w:color="auto" w:fill="FFF0CC"/>
          </w:tcPr>
          <w:p w14:paraId="56C52D6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118" w:type="dxa"/>
            <w:shd w:val="clear" w:color="auto" w:fill="FFF0CC"/>
          </w:tcPr>
          <w:p w14:paraId="656BB95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118" w:type="dxa"/>
            <w:shd w:val="clear" w:color="auto" w:fill="FFF0CC"/>
          </w:tcPr>
          <w:p w14:paraId="70B1E7D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118" w:type="dxa"/>
            <w:shd w:val="clear" w:color="auto" w:fill="FFF0CC"/>
          </w:tcPr>
          <w:p w14:paraId="7417130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1118" w:type="dxa"/>
            <w:shd w:val="clear" w:color="auto" w:fill="FFF0CC"/>
          </w:tcPr>
          <w:p w14:paraId="3441756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117" w:type="dxa"/>
            <w:shd w:val="clear" w:color="auto" w:fill="FFF0CC"/>
          </w:tcPr>
          <w:p w14:paraId="4E42522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660" w:type="dxa"/>
            <w:shd w:val="clear" w:color="auto" w:fill="FFF0CC"/>
          </w:tcPr>
          <w:p w14:paraId="61576D0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6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A12788" w:rsidRPr="00A12788" w14:paraId="188C332F" w14:textId="77777777" w:rsidTr="0098483F">
        <w:trPr>
          <w:trHeight w:val="302"/>
        </w:trPr>
        <w:tc>
          <w:tcPr>
            <w:tcW w:w="941" w:type="dxa"/>
          </w:tcPr>
          <w:p w14:paraId="6EA00EB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2318" w:type="dxa"/>
          </w:tcPr>
          <w:p w14:paraId="0D61141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Gedung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604C843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7278B48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4000</w:t>
            </w:r>
          </w:p>
        </w:tc>
        <w:tc>
          <w:tcPr>
            <w:tcW w:w="1118" w:type="dxa"/>
          </w:tcPr>
          <w:p w14:paraId="1BB27FA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9D6FC3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7966A5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07AC42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0C3F49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5A339C4A" w14:textId="77777777" w:rsidTr="0098483F">
        <w:trPr>
          <w:trHeight w:val="301"/>
        </w:trPr>
        <w:tc>
          <w:tcPr>
            <w:tcW w:w="941" w:type="dxa"/>
          </w:tcPr>
          <w:p w14:paraId="5594471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2318" w:type="dxa"/>
          </w:tcPr>
          <w:p w14:paraId="3479612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Gedung</w:t>
            </w:r>
            <w:r w:rsidRPr="00A1278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E</w:t>
            </w:r>
          </w:p>
        </w:tc>
        <w:tc>
          <w:tcPr>
            <w:tcW w:w="1123" w:type="dxa"/>
          </w:tcPr>
          <w:p w14:paraId="2F91F14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0CE2539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2425</w:t>
            </w:r>
          </w:p>
        </w:tc>
        <w:tc>
          <w:tcPr>
            <w:tcW w:w="1118" w:type="dxa"/>
          </w:tcPr>
          <w:p w14:paraId="61AE7C8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DED619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6C5264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459948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1BA3139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FFC35A6" w14:textId="77777777" w:rsidTr="0098483F">
        <w:trPr>
          <w:trHeight w:val="297"/>
        </w:trPr>
        <w:tc>
          <w:tcPr>
            <w:tcW w:w="941" w:type="dxa"/>
          </w:tcPr>
          <w:p w14:paraId="08FF963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2318" w:type="dxa"/>
          </w:tcPr>
          <w:p w14:paraId="5032222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Gedung</w:t>
            </w:r>
            <w:r w:rsidRPr="00A1278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Perpustakaan</w:t>
            </w:r>
          </w:p>
        </w:tc>
        <w:tc>
          <w:tcPr>
            <w:tcW w:w="1123" w:type="dxa"/>
          </w:tcPr>
          <w:p w14:paraId="2E5432A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6F27919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3713</w:t>
            </w:r>
          </w:p>
        </w:tc>
        <w:tc>
          <w:tcPr>
            <w:tcW w:w="1118" w:type="dxa"/>
          </w:tcPr>
          <w:p w14:paraId="5C087FA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D152B6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02F58E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3715B4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EC7545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3EA5D9C6" w14:textId="77777777" w:rsidTr="0098483F">
        <w:trPr>
          <w:trHeight w:val="297"/>
        </w:trPr>
        <w:tc>
          <w:tcPr>
            <w:tcW w:w="941" w:type="dxa"/>
          </w:tcPr>
          <w:p w14:paraId="29A2EE2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2318" w:type="dxa"/>
          </w:tcPr>
          <w:p w14:paraId="6A98427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Administrasi</w:t>
            </w:r>
          </w:p>
        </w:tc>
        <w:tc>
          <w:tcPr>
            <w:tcW w:w="1123" w:type="dxa"/>
          </w:tcPr>
          <w:p w14:paraId="6E3B7ED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7B7DD83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25DDB02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4BB4B6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0480DE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74A10D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7F74CB3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7BA04915" w14:textId="77777777" w:rsidR="00A12788" w:rsidRPr="00A12788" w:rsidRDefault="00A12788" w:rsidP="00A12788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A12788" w:rsidRPr="00A1278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4F20A7C2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32D0A481" w14:textId="77777777" w:rsidR="00A12788" w:rsidRPr="00A12788" w:rsidRDefault="00A12788" w:rsidP="00A1278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318"/>
        <w:gridCol w:w="1123"/>
        <w:gridCol w:w="1118"/>
        <w:gridCol w:w="1118"/>
        <w:gridCol w:w="1118"/>
        <w:gridCol w:w="1118"/>
        <w:gridCol w:w="1117"/>
        <w:gridCol w:w="1660"/>
      </w:tblGrid>
      <w:tr w:rsidR="00A12788" w:rsidRPr="00A12788" w14:paraId="66386F23" w14:textId="77777777" w:rsidTr="0098483F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0943B9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2318" w:type="dxa"/>
            <w:tcBorders>
              <w:top w:val="nil"/>
            </w:tcBorders>
          </w:tcPr>
          <w:p w14:paraId="0629F53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Prodi</w:t>
            </w:r>
          </w:p>
        </w:tc>
        <w:tc>
          <w:tcPr>
            <w:tcW w:w="1123" w:type="dxa"/>
            <w:tcBorders>
              <w:top w:val="nil"/>
            </w:tcBorders>
          </w:tcPr>
          <w:p w14:paraId="12B19BD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2B57FC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47F3868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647CBA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nil"/>
            </w:tcBorders>
          </w:tcPr>
          <w:p w14:paraId="2005788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7" w:type="dxa"/>
            <w:tcBorders>
              <w:top w:val="nil"/>
            </w:tcBorders>
          </w:tcPr>
          <w:p w14:paraId="0CED42C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14:paraId="0527E2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A12788" w:rsidRPr="00A12788" w14:paraId="76B79891" w14:textId="77777777" w:rsidTr="0098483F">
        <w:trPr>
          <w:trHeight w:val="302"/>
        </w:trPr>
        <w:tc>
          <w:tcPr>
            <w:tcW w:w="941" w:type="dxa"/>
          </w:tcPr>
          <w:p w14:paraId="1E0C8CE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2318" w:type="dxa"/>
          </w:tcPr>
          <w:p w14:paraId="62861EB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Kaprodi</w:t>
            </w:r>
          </w:p>
        </w:tc>
        <w:tc>
          <w:tcPr>
            <w:tcW w:w="1123" w:type="dxa"/>
          </w:tcPr>
          <w:p w14:paraId="4E54E6B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2A23AF9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36149ED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501E1CD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2E44EDD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56568D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E73ACC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5EF579C" w14:textId="77777777" w:rsidTr="0098483F">
        <w:trPr>
          <w:trHeight w:val="297"/>
        </w:trPr>
        <w:tc>
          <w:tcPr>
            <w:tcW w:w="941" w:type="dxa"/>
          </w:tcPr>
          <w:p w14:paraId="7C64E9C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2318" w:type="dxa"/>
          </w:tcPr>
          <w:p w14:paraId="466AA33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Dosen</w:t>
            </w:r>
          </w:p>
        </w:tc>
        <w:tc>
          <w:tcPr>
            <w:tcW w:w="1123" w:type="dxa"/>
          </w:tcPr>
          <w:p w14:paraId="04040F9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2AD68D1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03F05E0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7546A9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C891AB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2D2906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12F9D86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74CAFA3F" w14:textId="77777777" w:rsidTr="0098483F">
        <w:trPr>
          <w:trHeight w:val="302"/>
        </w:trPr>
        <w:tc>
          <w:tcPr>
            <w:tcW w:w="941" w:type="dxa"/>
          </w:tcPr>
          <w:p w14:paraId="1A00C90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2318" w:type="dxa"/>
          </w:tcPr>
          <w:p w14:paraId="2B2BC9D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Sekretariat</w:t>
            </w:r>
          </w:p>
        </w:tc>
        <w:tc>
          <w:tcPr>
            <w:tcW w:w="1123" w:type="dxa"/>
          </w:tcPr>
          <w:p w14:paraId="49EBD3F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77306D4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17DDD50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4422DE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9E7F83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32B4FF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FA8AB9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2EA70C32" w14:textId="77777777" w:rsidTr="0098483F">
        <w:trPr>
          <w:trHeight w:val="297"/>
        </w:trPr>
        <w:tc>
          <w:tcPr>
            <w:tcW w:w="941" w:type="dxa"/>
          </w:tcPr>
          <w:p w14:paraId="29EF3D8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2318" w:type="dxa"/>
          </w:tcPr>
          <w:p w14:paraId="5A18E4A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080978E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6E6FBDE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4FD6645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6ED575B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E12BCB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FDE5F1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10F1FDE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68D49E75" w14:textId="77777777" w:rsidTr="0098483F">
        <w:trPr>
          <w:trHeight w:val="302"/>
        </w:trPr>
        <w:tc>
          <w:tcPr>
            <w:tcW w:w="941" w:type="dxa"/>
          </w:tcPr>
          <w:p w14:paraId="598B9C4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2318" w:type="dxa"/>
          </w:tcPr>
          <w:p w14:paraId="5BF6250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Asisten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Direktur</w:t>
            </w:r>
          </w:p>
        </w:tc>
        <w:tc>
          <w:tcPr>
            <w:tcW w:w="1123" w:type="dxa"/>
          </w:tcPr>
          <w:p w14:paraId="0CF77F5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0DDC375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5443FA8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EEF7C9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548B7B6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06091FD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2718432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B887BED" w14:textId="77777777" w:rsidTr="0098483F">
        <w:trPr>
          <w:trHeight w:val="297"/>
        </w:trPr>
        <w:tc>
          <w:tcPr>
            <w:tcW w:w="941" w:type="dxa"/>
          </w:tcPr>
          <w:p w14:paraId="3FCFDB4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2318" w:type="dxa"/>
          </w:tcPr>
          <w:p w14:paraId="241CE8E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123" w:type="dxa"/>
          </w:tcPr>
          <w:p w14:paraId="0420784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35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50</w:t>
            </w:r>
          </w:p>
        </w:tc>
        <w:tc>
          <w:tcPr>
            <w:tcW w:w="1118" w:type="dxa"/>
          </w:tcPr>
          <w:p w14:paraId="6CB4289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118" w:type="dxa"/>
          </w:tcPr>
          <w:p w14:paraId="56871EE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8B92DC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31EFFE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274CAA2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3291E9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21D12510" w14:textId="77777777" w:rsidTr="0098483F">
        <w:trPr>
          <w:trHeight w:val="302"/>
        </w:trPr>
        <w:tc>
          <w:tcPr>
            <w:tcW w:w="941" w:type="dxa"/>
          </w:tcPr>
          <w:p w14:paraId="5E06F57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2318" w:type="dxa"/>
          </w:tcPr>
          <w:p w14:paraId="4C046D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Musholah</w:t>
            </w:r>
          </w:p>
        </w:tc>
        <w:tc>
          <w:tcPr>
            <w:tcW w:w="1123" w:type="dxa"/>
          </w:tcPr>
          <w:p w14:paraId="60E36D8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0FEDECD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  <w:r w:rsidRPr="00A1278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118" w:type="dxa"/>
          </w:tcPr>
          <w:p w14:paraId="35A31C2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D7B617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1575B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F57E02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493F70A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0C5C413D" w14:textId="77777777" w:rsidTr="0098483F">
        <w:trPr>
          <w:trHeight w:val="297"/>
        </w:trPr>
        <w:tc>
          <w:tcPr>
            <w:tcW w:w="941" w:type="dxa"/>
          </w:tcPr>
          <w:p w14:paraId="6F87965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2318" w:type="dxa"/>
          </w:tcPr>
          <w:p w14:paraId="3F9FD5B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UKM</w:t>
            </w:r>
            <w:r w:rsidRPr="00A12788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A</w:t>
            </w:r>
          </w:p>
        </w:tc>
        <w:tc>
          <w:tcPr>
            <w:tcW w:w="1123" w:type="dxa"/>
          </w:tcPr>
          <w:p w14:paraId="71D75B7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6DDC0F8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2E4DD79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B53777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4C1B0D5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44DC697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6C6314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3B80E37" w14:textId="77777777" w:rsidTr="0098483F">
        <w:trPr>
          <w:trHeight w:val="302"/>
        </w:trPr>
        <w:tc>
          <w:tcPr>
            <w:tcW w:w="941" w:type="dxa"/>
          </w:tcPr>
          <w:p w14:paraId="4A3F849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2318" w:type="dxa"/>
          </w:tcPr>
          <w:p w14:paraId="01CEA75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UKM</w:t>
            </w:r>
            <w:r w:rsidRPr="00A12788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B</w:t>
            </w:r>
          </w:p>
        </w:tc>
        <w:tc>
          <w:tcPr>
            <w:tcW w:w="1123" w:type="dxa"/>
          </w:tcPr>
          <w:p w14:paraId="6FF6929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</w:tcPr>
          <w:p w14:paraId="616195F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77C3655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1E14C74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1E2DB9A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B37DA6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8C1F3F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67D54A5D" w14:textId="77777777" w:rsidTr="0098483F">
        <w:trPr>
          <w:trHeight w:val="297"/>
        </w:trPr>
        <w:tc>
          <w:tcPr>
            <w:tcW w:w="941" w:type="dxa"/>
          </w:tcPr>
          <w:p w14:paraId="1706072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2318" w:type="dxa"/>
          </w:tcPr>
          <w:p w14:paraId="5D4D65B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Ruang</w:t>
            </w:r>
            <w:r w:rsidRPr="00A12788">
              <w:rPr>
                <w:rFonts w:ascii="Calibri" w:eastAsia="Arial MT" w:hAnsi="Arial MT" w:cs="Arial MT"/>
                <w:spacing w:val="-13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Auditorium</w:t>
            </w:r>
          </w:p>
        </w:tc>
        <w:tc>
          <w:tcPr>
            <w:tcW w:w="1123" w:type="dxa"/>
          </w:tcPr>
          <w:p w14:paraId="7D43212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</w:tcPr>
          <w:p w14:paraId="135C881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118" w:type="dxa"/>
          </w:tcPr>
          <w:p w14:paraId="5FDD1AB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4057BCB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00EED20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4FD314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605995D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069B005D" w14:textId="77777777" w:rsidTr="0098483F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7C92D10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2318" w:type="dxa"/>
            <w:tcBorders>
              <w:bottom w:val="single" w:sz="6" w:space="0" w:color="000000"/>
            </w:tcBorders>
          </w:tcPr>
          <w:p w14:paraId="27694A4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Asrama/</w:t>
            </w:r>
            <w:r w:rsidRPr="00A1278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Rusunawa</w:t>
            </w:r>
          </w:p>
        </w:tc>
        <w:tc>
          <w:tcPr>
            <w:tcW w:w="1123" w:type="dxa"/>
            <w:tcBorders>
              <w:bottom w:val="single" w:sz="6" w:space="0" w:color="000000"/>
            </w:tcBorders>
          </w:tcPr>
          <w:p w14:paraId="0D52D50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3DC2CAC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2735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74EA03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508F12A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bottom w:val="single" w:sz="6" w:space="0" w:color="000000"/>
            </w:tcBorders>
          </w:tcPr>
          <w:p w14:paraId="1BCB2F7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bottom w:val="single" w:sz="6" w:space="0" w:color="000000"/>
            </w:tcBorders>
          </w:tcPr>
          <w:p w14:paraId="5CE8B4C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bottom w:val="single" w:sz="6" w:space="0" w:color="000000"/>
            </w:tcBorders>
          </w:tcPr>
          <w:p w14:paraId="666D351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3BA7E427" w14:textId="77777777" w:rsidTr="0098483F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0369A21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2318" w:type="dxa"/>
            <w:tcBorders>
              <w:top w:val="single" w:sz="6" w:space="0" w:color="000000"/>
            </w:tcBorders>
          </w:tcPr>
          <w:p w14:paraId="067B151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Lahan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Parkir</w:t>
            </w:r>
          </w:p>
        </w:tc>
        <w:tc>
          <w:tcPr>
            <w:tcW w:w="1123" w:type="dxa"/>
            <w:tcBorders>
              <w:top w:val="single" w:sz="6" w:space="0" w:color="000000"/>
            </w:tcBorders>
          </w:tcPr>
          <w:p w14:paraId="3AE4953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6E3DC0A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5226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5215177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0E331F9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  <w:tcBorders>
              <w:top w:val="single" w:sz="6" w:space="0" w:color="000000"/>
            </w:tcBorders>
          </w:tcPr>
          <w:p w14:paraId="5A50473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  <w:tcBorders>
              <w:top w:val="single" w:sz="6" w:space="0" w:color="000000"/>
            </w:tcBorders>
          </w:tcPr>
          <w:p w14:paraId="54C7DA0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  <w:tcBorders>
              <w:top w:val="single" w:sz="6" w:space="0" w:color="000000"/>
            </w:tcBorders>
          </w:tcPr>
          <w:p w14:paraId="1203ED0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65C617CC" w14:textId="77777777" w:rsidTr="0098483F">
        <w:trPr>
          <w:trHeight w:val="302"/>
        </w:trPr>
        <w:tc>
          <w:tcPr>
            <w:tcW w:w="941" w:type="dxa"/>
          </w:tcPr>
          <w:p w14:paraId="32E88D2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2318" w:type="dxa"/>
          </w:tcPr>
          <w:p w14:paraId="1E7AE01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Poliklinik</w:t>
            </w:r>
          </w:p>
        </w:tc>
        <w:tc>
          <w:tcPr>
            <w:tcW w:w="1123" w:type="dxa"/>
          </w:tcPr>
          <w:p w14:paraId="6AF48A0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42612C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2504707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65B30D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636D770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97B457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0924D9D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348D1706" w14:textId="77777777" w:rsidTr="0098483F">
        <w:trPr>
          <w:trHeight w:val="297"/>
        </w:trPr>
        <w:tc>
          <w:tcPr>
            <w:tcW w:w="941" w:type="dxa"/>
          </w:tcPr>
          <w:p w14:paraId="7B8BCF4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2318" w:type="dxa"/>
          </w:tcPr>
          <w:p w14:paraId="3D9B3B9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Kantin</w:t>
            </w:r>
          </w:p>
        </w:tc>
        <w:tc>
          <w:tcPr>
            <w:tcW w:w="1123" w:type="dxa"/>
          </w:tcPr>
          <w:p w14:paraId="074A129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3FB89CB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28614BE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37AAEAC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2FE0E7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577EB9B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3A74EF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060BFA6C" w14:textId="77777777" w:rsidTr="0098483F">
        <w:trPr>
          <w:trHeight w:val="302"/>
        </w:trPr>
        <w:tc>
          <w:tcPr>
            <w:tcW w:w="941" w:type="dxa"/>
          </w:tcPr>
          <w:p w14:paraId="23B90AF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2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19</w:t>
            </w:r>
          </w:p>
        </w:tc>
        <w:tc>
          <w:tcPr>
            <w:tcW w:w="2318" w:type="dxa"/>
          </w:tcPr>
          <w:p w14:paraId="0CE73C2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Toilet/</w:t>
            </w:r>
            <w:r w:rsidRPr="00A1278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kamar</w:t>
            </w:r>
            <w:r w:rsidRPr="00A12788">
              <w:rPr>
                <w:rFonts w:ascii="Calibri" w:eastAsia="Arial MT" w:hAnsi="Arial MT" w:cs="Arial MT"/>
                <w:spacing w:val="-9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Mandi</w:t>
            </w:r>
          </w:p>
        </w:tc>
        <w:tc>
          <w:tcPr>
            <w:tcW w:w="1123" w:type="dxa"/>
          </w:tcPr>
          <w:p w14:paraId="1DFBF03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36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153</w:t>
            </w:r>
          </w:p>
        </w:tc>
        <w:tc>
          <w:tcPr>
            <w:tcW w:w="1118" w:type="dxa"/>
          </w:tcPr>
          <w:p w14:paraId="653A9F4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118" w:type="dxa"/>
          </w:tcPr>
          <w:p w14:paraId="14FE57D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7C7BB6A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311B1AA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77DB625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3658C1B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532C6D13" w14:textId="77777777" w:rsidTr="0098483F">
        <w:trPr>
          <w:trHeight w:val="297"/>
        </w:trPr>
        <w:tc>
          <w:tcPr>
            <w:tcW w:w="941" w:type="dxa"/>
          </w:tcPr>
          <w:p w14:paraId="1492C78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2318" w:type="dxa"/>
          </w:tcPr>
          <w:p w14:paraId="5DFCFB5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Mini</w:t>
            </w:r>
            <w:r w:rsidRPr="00A1278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Market</w:t>
            </w:r>
          </w:p>
        </w:tc>
        <w:tc>
          <w:tcPr>
            <w:tcW w:w="1123" w:type="dxa"/>
          </w:tcPr>
          <w:p w14:paraId="4D42A05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118" w:type="dxa"/>
          </w:tcPr>
          <w:p w14:paraId="100D960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138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</w:t>
            </w:r>
            <w:r w:rsidRPr="00A12788">
              <w:rPr>
                <w:rFonts w:ascii="Calibri" w:eastAsia="Arial MT" w:hAnsi="Arial MT" w:cs="Arial MT"/>
                <w:spacing w:val="-4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x</w:t>
            </w: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118" w:type="dxa"/>
          </w:tcPr>
          <w:p w14:paraId="74423AE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8" w:type="dxa"/>
          </w:tcPr>
          <w:p w14:paraId="2BDA830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118" w:type="dxa"/>
          </w:tcPr>
          <w:p w14:paraId="78E0F4D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117" w:type="dxa"/>
          </w:tcPr>
          <w:p w14:paraId="691E95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60" w:type="dxa"/>
          </w:tcPr>
          <w:p w14:paraId="5569B40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77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6A614765" w14:textId="77777777" w:rsidR="00A12788" w:rsidRPr="00A12788" w:rsidRDefault="00A12788" w:rsidP="00A12788">
      <w:pPr>
        <w:widowControl w:val="0"/>
        <w:autoSpaceDE w:val="0"/>
        <w:autoSpaceDN w:val="0"/>
        <w:spacing w:before="120" w:after="11" w:line="240" w:lineRule="auto"/>
        <w:rPr>
          <w:rFonts w:ascii="Arial" w:eastAsia="Arial MT" w:hAnsi="Arial MT" w:cs="Arial MT"/>
          <w:b/>
          <w:lang w:val="id"/>
        </w:rPr>
      </w:pPr>
      <w:r w:rsidRPr="00A12788">
        <w:rPr>
          <w:rFonts w:ascii="Arial" w:eastAsia="Arial MT" w:hAnsi="Arial MT" w:cs="Arial MT"/>
          <w:b/>
          <w:lang w:val="id"/>
        </w:rPr>
        <w:t>5.2.6.</w:t>
      </w:r>
      <w:r w:rsidRPr="00A12788">
        <w:rPr>
          <w:rFonts w:ascii="Arial" w:eastAsia="Arial MT" w:hAnsi="Arial MT" w:cs="Arial MT"/>
          <w:b/>
          <w:spacing w:val="22"/>
          <w:lang w:val="id"/>
        </w:rPr>
        <w:t xml:space="preserve"> </w:t>
      </w:r>
      <w:r w:rsidRPr="00A12788">
        <w:rPr>
          <w:rFonts w:ascii="Arial" w:eastAsia="Arial MT" w:hAnsi="Arial MT" w:cs="Arial MT"/>
          <w:b/>
          <w:lang w:val="id"/>
        </w:rPr>
        <w:t>Data</w:t>
      </w:r>
      <w:r w:rsidRPr="00A12788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A12788">
        <w:rPr>
          <w:rFonts w:ascii="Arial" w:eastAsia="Arial MT" w:hAnsi="Arial MT" w:cs="Arial MT"/>
          <w:b/>
          <w:lang w:val="id"/>
        </w:rPr>
        <w:t>Sarana</w:t>
      </w:r>
      <w:r w:rsidRPr="00A12788">
        <w:rPr>
          <w:rFonts w:ascii="Arial" w:eastAsia="Arial MT" w:hAnsi="Arial MT" w:cs="Arial MT"/>
          <w:b/>
          <w:spacing w:val="-10"/>
          <w:lang w:val="id"/>
        </w:rPr>
        <w:t xml:space="preserve"> </w:t>
      </w:r>
      <w:r w:rsidRPr="00A12788">
        <w:rPr>
          <w:rFonts w:ascii="Arial" w:eastAsia="Arial MT" w:hAnsi="Arial MT" w:cs="Arial MT"/>
          <w:b/>
          <w:lang w:val="id"/>
        </w:rPr>
        <w:t>Pendidikan</w:t>
      </w: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A12788" w:rsidRPr="00A12788" w14:paraId="4C675561" w14:textId="77777777" w:rsidTr="0098483F">
        <w:trPr>
          <w:trHeight w:val="297"/>
        </w:trPr>
        <w:tc>
          <w:tcPr>
            <w:tcW w:w="941" w:type="dxa"/>
            <w:vMerge w:val="restart"/>
            <w:shd w:val="clear" w:color="auto" w:fill="BBD5EC"/>
          </w:tcPr>
          <w:p w14:paraId="30FCD13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9" w:after="0" w:line="240" w:lineRule="auto"/>
              <w:ind w:right="31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No</w:t>
            </w:r>
          </w:p>
        </w:tc>
        <w:tc>
          <w:tcPr>
            <w:tcW w:w="1958" w:type="dxa"/>
            <w:vMerge w:val="restart"/>
            <w:shd w:val="clear" w:color="auto" w:fill="BBD5EC"/>
          </w:tcPr>
          <w:p w14:paraId="6DF24D6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Jenis</w:t>
            </w:r>
            <w:r w:rsidRPr="00A12788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lang w:val="id"/>
              </w:rPr>
              <w:t>Prasarana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038FFA8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Jumlah</w:t>
            </w:r>
            <w:r w:rsidRPr="00A12788">
              <w:rPr>
                <w:rFonts w:ascii="Calibri" w:eastAsia="Arial MT" w:hAnsi="Arial MT" w:cs="Arial MT"/>
                <w:b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lang w:val="id"/>
              </w:rPr>
              <w:t>Unit</w:t>
            </w:r>
          </w:p>
        </w:tc>
        <w:tc>
          <w:tcPr>
            <w:tcW w:w="1661" w:type="dxa"/>
            <w:vMerge w:val="restart"/>
            <w:shd w:val="clear" w:color="auto" w:fill="BBD5EC"/>
          </w:tcPr>
          <w:p w14:paraId="458BCB9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9" w:after="0" w:line="240" w:lineRule="auto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Kualitas</w:t>
            </w:r>
          </w:p>
        </w:tc>
        <w:tc>
          <w:tcPr>
            <w:tcW w:w="2483" w:type="dxa"/>
            <w:gridSpan w:val="2"/>
            <w:shd w:val="clear" w:color="auto" w:fill="BBD5EC"/>
          </w:tcPr>
          <w:p w14:paraId="1F0D331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Kepemilikan*</w:t>
            </w:r>
          </w:p>
        </w:tc>
        <w:tc>
          <w:tcPr>
            <w:tcW w:w="2598" w:type="dxa"/>
            <w:gridSpan w:val="2"/>
            <w:shd w:val="clear" w:color="auto" w:fill="BBD5EC"/>
          </w:tcPr>
          <w:p w14:paraId="586D189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925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Kondisi</w:t>
            </w:r>
          </w:p>
        </w:tc>
        <w:tc>
          <w:tcPr>
            <w:tcW w:w="1763" w:type="dxa"/>
            <w:vMerge w:val="restart"/>
            <w:shd w:val="clear" w:color="auto" w:fill="BBD5EC"/>
          </w:tcPr>
          <w:p w14:paraId="6C5678D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35" w:after="0" w:line="240" w:lineRule="auto"/>
              <w:ind w:right="237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Penggunaan</w:t>
            </w:r>
            <w:r w:rsidRPr="00A12788">
              <w:rPr>
                <w:rFonts w:ascii="Calibri" w:eastAsia="Arial MT" w:hAnsi="Arial MT" w:cs="Arial MT"/>
                <w:b/>
                <w:spacing w:val="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spacing w:val="-2"/>
                <w:lang w:val="id"/>
              </w:rPr>
              <w:t>(Jam/minggu)</w:t>
            </w:r>
          </w:p>
        </w:tc>
      </w:tr>
      <w:tr w:rsidR="00A12788" w:rsidRPr="00A12788" w14:paraId="12DFA348" w14:textId="77777777" w:rsidTr="0098483F">
        <w:trPr>
          <w:trHeight w:val="302"/>
        </w:trPr>
        <w:tc>
          <w:tcPr>
            <w:tcW w:w="941" w:type="dxa"/>
            <w:vMerge/>
            <w:tcBorders>
              <w:top w:val="nil"/>
            </w:tcBorders>
            <w:shd w:val="clear" w:color="auto" w:fill="BBD5EC"/>
          </w:tcPr>
          <w:p w14:paraId="334352C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BBD5EC"/>
          </w:tcPr>
          <w:p w14:paraId="38CAEB9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5BBCD72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BD5EC"/>
          </w:tcPr>
          <w:p w14:paraId="769697B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02" w:type="dxa"/>
            <w:shd w:val="clear" w:color="auto" w:fill="BBD5EC"/>
          </w:tcPr>
          <w:p w14:paraId="0A47D35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1" w:after="0" w:line="261" w:lineRule="exact"/>
              <w:ind w:right="517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MS</w:t>
            </w:r>
          </w:p>
        </w:tc>
        <w:tc>
          <w:tcPr>
            <w:tcW w:w="1081" w:type="dxa"/>
            <w:shd w:val="clear" w:color="auto" w:fill="BBD5EC"/>
          </w:tcPr>
          <w:p w14:paraId="0083E54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1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SK</w:t>
            </w:r>
          </w:p>
        </w:tc>
        <w:tc>
          <w:tcPr>
            <w:tcW w:w="970" w:type="dxa"/>
            <w:shd w:val="clear" w:color="auto" w:fill="BBD5EC"/>
          </w:tcPr>
          <w:p w14:paraId="5EFEEC5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1" w:after="0" w:line="261" w:lineRule="exact"/>
              <w:ind w:right="69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628" w:type="dxa"/>
            <w:shd w:val="clear" w:color="auto" w:fill="BBD5EC"/>
          </w:tcPr>
          <w:p w14:paraId="74BDBDD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1" w:after="0" w:line="261" w:lineRule="exact"/>
              <w:ind w:right="132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Tidak</w:t>
            </w:r>
            <w:r w:rsidRPr="00A12788">
              <w:rPr>
                <w:rFonts w:ascii="Calibri" w:eastAsia="Arial MT" w:hAnsi="Arial MT" w:cs="Arial MT"/>
                <w:b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b/>
                <w:lang w:val="id"/>
              </w:rPr>
              <w:t>Terawat</w:t>
            </w:r>
          </w:p>
        </w:tc>
        <w:tc>
          <w:tcPr>
            <w:tcW w:w="1763" w:type="dxa"/>
            <w:vMerge/>
            <w:tcBorders>
              <w:top w:val="nil"/>
            </w:tcBorders>
            <w:shd w:val="clear" w:color="auto" w:fill="BBD5EC"/>
          </w:tcPr>
          <w:p w14:paraId="2E29C10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A12788" w:rsidRPr="00A12788" w14:paraId="16B32773" w14:textId="77777777" w:rsidTr="0098483F">
        <w:trPr>
          <w:trHeight w:val="297"/>
        </w:trPr>
        <w:tc>
          <w:tcPr>
            <w:tcW w:w="941" w:type="dxa"/>
            <w:shd w:val="clear" w:color="auto" w:fill="FFF0CC"/>
          </w:tcPr>
          <w:p w14:paraId="2887C44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1</w:t>
            </w:r>
          </w:p>
        </w:tc>
        <w:tc>
          <w:tcPr>
            <w:tcW w:w="1958" w:type="dxa"/>
            <w:shd w:val="clear" w:color="auto" w:fill="FFF0CC"/>
          </w:tcPr>
          <w:p w14:paraId="7B82417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2</w:t>
            </w:r>
          </w:p>
        </w:tc>
        <w:tc>
          <w:tcPr>
            <w:tcW w:w="1661" w:type="dxa"/>
            <w:shd w:val="clear" w:color="auto" w:fill="FFF0CC"/>
          </w:tcPr>
          <w:p w14:paraId="4F176D3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3</w:t>
            </w:r>
          </w:p>
        </w:tc>
        <w:tc>
          <w:tcPr>
            <w:tcW w:w="1661" w:type="dxa"/>
            <w:shd w:val="clear" w:color="auto" w:fill="FFF0CC"/>
          </w:tcPr>
          <w:p w14:paraId="50C5CD4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4</w:t>
            </w:r>
          </w:p>
        </w:tc>
        <w:tc>
          <w:tcPr>
            <w:tcW w:w="1402" w:type="dxa"/>
            <w:shd w:val="clear" w:color="auto" w:fill="FFF0CC"/>
          </w:tcPr>
          <w:p w14:paraId="4F6188D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5</w:t>
            </w:r>
          </w:p>
        </w:tc>
        <w:tc>
          <w:tcPr>
            <w:tcW w:w="1081" w:type="dxa"/>
            <w:shd w:val="clear" w:color="auto" w:fill="FFF0CC"/>
          </w:tcPr>
          <w:p w14:paraId="6BCA9A3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6</w:t>
            </w:r>
          </w:p>
        </w:tc>
        <w:tc>
          <w:tcPr>
            <w:tcW w:w="970" w:type="dxa"/>
            <w:shd w:val="clear" w:color="auto" w:fill="FFF0CC"/>
          </w:tcPr>
          <w:p w14:paraId="568ACCC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7</w:t>
            </w:r>
          </w:p>
        </w:tc>
        <w:tc>
          <w:tcPr>
            <w:tcW w:w="1628" w:type="dxa"/>
            <w:shd w:val="clear" w:color="auto" w:fill="FFF0CC"/>
          </w:tcPr>
          <w:p w14:paraId="25DDD85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8</w:t>
            </w:r>
          </w:p>
        </w:tc>
        <w:tc>
          <w:tcPr>
            <w:tcW w:w="1763" w:type="dxa"/>
            <w:shd w:val="clear" w:color="auto" w:fill="FFF0CC"/>
          </w:tcPr>
          <w:p w14:paraId="4AC22FD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b/>
                <w:lang w:val="id"/>
              </w:rPr>
            </w:pPr>
            <w:r w:rsidRPr="00A12788">
              <w:rPr>
                <w:rFonts w:ascii="Calibri" w:eastAsia="Arial MT" w:hAnsi="Arial MT" w:cs="Arial MT"/>
                <w:b/>
                <w:lang w:val="id"/>
              </w:rPr>
              <w:t>9</w:t>
            </w:r>
          </w:p>
        </w:tc>
      </w:tr>
      <w:tr w:rsidR="00A12788" w:rsidRPr="00A12788" w14:paraId="4E244294" w14:textId="77777777" w:rsidTr="0098483F">
        <w:trPr>
          <w:trHeight w:val="301"/>
        </w:trPr>
        <w:tc>
          <w:tcPr>
            <w:tcW w:w="941" w:type="dxa"/>
          </w:tcPr>
          <w:p w14:paraId="71FD2B6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</w:t>
            </w:r>
          </w:p>
        </w:tc>
        <w:tc>
          <w:tcPr>
            <w:tcW w:w="1958" w:type="dxa"/>
          </w:tcPr>
          <w:p w14:paraId="187743A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Lcd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Projector</w:t>
            </w:r>
          </w:p>
        </w:tc>
        <w:tc>
          <w:tcPr>
            <w:tcW w:w="1661" w:type="dxa"/>
          </w:tcPr>
          <w:p w14:paraId="326BDFF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6F7B252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24DF62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63E9290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2D8033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3FFBFE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572BF5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033B2EA2" w14:textId="77777777" w:rsidTr="0098483F">
        <w:trPr>
          <w:trHeight w:val="297"/>
        </w:trPr>
        <w:tc>
          <w:tcPr>
            <w:tcW w:w="941" w:type="dxa"/>
          </w:tcPr>
          <w:p w14:paraId="601B01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958" w:type="dxa"/>
          </w:tcPr>
          <w:p w14:paraId="0724E87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Laptop</w:t>
            </w:r>
          </w:p>
        </w:tc>
        <w:tc>
          <w:tcPr>
            <w:tcW w:w="1661" w:type="dxa"/>
          </w:tcPr>
          <w:p w14:paraId="2DF6E62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73E79C7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76958B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F7D513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5A100D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4CAB41B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104764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328C272E" w14:textId="77777777" w:rsidTr="0098483F">
        <w:trPr>
          <w:trHeight w:val="297"/>
        </w:trPr>
        <w:tc>
          <w:tcPr>
            <w:tcW w:w="941" w:type="dxa"/>
          </w:tcPr>
          <w:p w14:paraId="1078BB5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99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958" w:type="dxa"/>
          </w:tcPr>
          <w:p w14:paraId="02B7E52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Screen</w:t>
            </w:r>
            <w:r w:rsidRPr="00A12788">
              <w:rPr>
                <w:rFonts w:ascii="Calibri" w:eastAsia="Arial MT" w:hAnsi="Arial MT" w:cs="Arial MT"/>
                <w:spacing w:val="-11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63DFE7C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1FCAD35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31ACDF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65BF48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0C219D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16746A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20EF2F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45C7D8B1" w14:textId="77777777" w:rsidR="00A12788" w:rsidRPr="00A12788" w:rsidRDefault="00A12788" w:rsidP="00A12788">
      <w:pPr>
        <w:widowControl w:val="0"/>
        <w:autoSpaceDE w:val="0"/>
        <w:autoSpaceDN w:val="0"/>
        <w:spacing w:after="0" w:line="261" w:lineRule="exact"/>
        <w:rPr>
          <w:rFonts w:ascii="Calibri" w:eastAsia="Arial MT" w:hAnsi="Arial MT" w:cs="Arial MT"/>
          <w:lang w:val="id"/>
        </w:rPr>
        <w:sectPr w:rsidR="00A12788" w:rsidRPr="00A1278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1ED0D4FF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lang w:val="id"/>
        </w:rPr>
      </w:pPr>
    </w:p>
    <w:p w14:paraId="4C87F42E" w14:textId="77777777" w:rsidR="00A12788" w:rsidRPr="00A12788" w:rsidRDefault="00A12788" w:rsidP="00A12788">
      <w:pPr>
        <w:widowControl w:val="0"/>
        <w:autoSpaceDE w:val="0"/>
        <w:autoSpaceDN w:val="0"/>
        <w:spacing w:before="3" w:after="0" w:line="240" w:lineRule="auto"/>
        <w:rPr>
          <w:rFonts w:ascii="Arial" w:eastAsia="Arial MT" w:hAnsi="Arial MT" w:cs="Arial MT"/>
          <w:b/>
          <w:sz w:val="24"/>
          <w:lang w:val="id"/>
        </w:rPr>
      </w:pPr>
    </w:p>
    <w:tbl>
      <w:tblPr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1958"/>
        <w:gridCol w:w="1661"/>
        <w:gridCol w:w="1661"/>
        <w:gridCol w:w="1402"/>
        <w:gridCol w:w="1081"/>
        <w:gridCol w:w="970"/>
        <w:gridCol w:w="1628"/>
        <w:gridCol w:w="1763"/>
      </w:tblGrid>
      <w:tr w:rsidR="00A12788" w:rsidRPr="00A12788" w14:paraId="51817C99" w14:textId="77777777" w:rsidTr="0098483F">
        <w:trPr>
          <w:trHeight w:val="297"/>
        </w:trPr>
        <w:tc>
          <w:tcPr>
            <w:tcW w:w="941" w:type="dxa"/>
            <w:tcBorders>
              <w:top w:val="nil"/>
            </w:tcBorders>
          </w:tcPr>
          <w:p w14:paraId="16AF75B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958" w:type="dxa"/>
            <w:tcBorders>
              <w:top w:val="nil"/>
            </w:tcBorders>
          </w:tcPr>
          <w:p w14:paraId="64446BC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Toa</w:t>
            </w:r>
          </w:p>
        </w:tc>
        <w:tc>
          <w:tcPr>
            <w:tcW w:w="1661" w:type="dxa"/>
            <w:tcBorders>
              <w:top w:val="nil"/>
            </w:tcBorders>
          </w:tcPr>
          <w:p w14:paraId="2FE7EA9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  <w:tcBorders>
              <w:top w:val="nil"/>
            </w:tcBorders>
          </w:tcPr>
          <w:p w14:paraId="6F1F844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nil"/>
            </w:tcBorders>
          </w:tcPr>
          <w:p w14:paraId="2721DD4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nil"/>
            </w:tcBorders>
          </w:tcPr>
          <w:p w14:paraId="5932A5A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14:paraId="070A3F6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nil"/>
            </w:tcBorders>
          </w:tcPr>
          <w:p w14:paraId="2F301C2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14:paraId="63B5D38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2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3BE9C940" w14:textId="77777777" w:rsidTr="0098483F">
        <w:trPr>
          <w:trHeight w:val="302"/>
        </w:trPr>
        <w:tc>
          <w:tcPr>
            <w:tcW w:w="941" w:type="dxa"/>
          </w:tcPr>
          <w:p w14:paraId="6F95D22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5</w:t>
            </w:r>
          </w:p>
        </w:tc>
        <w:tc>
          <w:tcPr>
            <w:tcW w:w="1958" w:type="dxa"/>
          </w:tcPr>
          <w:p w14:paraId="61ABCA1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Speaker</w:t>
            </w:r>
          </w:p>
        </w:tc>
        <w:tc>
          <w:tcPr>
            <w:tcW w:w="1661" w:type="dxa"/>
          </w:tcPr>
          <w:p w14:paraId="1675409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</w:t>
            </w:r>
          </w:p>
        </w:tc>
        <w:tc>
          <w:tcPr>
            <w:tcW w:w="1661" w:type="dxa"/>
          </w:tcPr>
          <w:p w14:paraId="2B3C492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2CE7A7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63DDEC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E98828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BD4A07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71D58E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48FACAA2" w14:textId="77777777" w:rsidTr="0098483F">
        <w:trPr>
          <w:trHeight w:val="297"/>
        </w:trPr>
        <w:tc>
          <w:tcPr>
            <w:tcW w:w="941" w:type="dxa"/>
          </w:tcPr>
          <w:p w14:paraId="12DA82F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958" w:type="dxa"/>
          </w:tcPr>
          <w:p w14:paraId="63DF8BC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Meja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Kelas</w:t>
            </w:r>
          </w:p>
        </w:tc>
        <w:tc>
          <w:tcPr>
            <w:tcW w:w="1661" w:type="dxa"/>
          </w:tcPr>
          <w:p w14:paraId="1202652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480</w:t>
            </w:r>
          </w:p>
        </w:tc>
        <w:tc>
          <w:tcPr>
            <w:tcW w:w="1661" w:type="dxa"/>
          </w:tcPr>
          <w:p w14:paraId="00EE64E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54A2ABF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FAB203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62FF668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B0CF16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3A96DF2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2479E373" w14:textId="77777777" w:rsidTr="0098483F">
        <w:trPr>
          <w:trHeight w:val="302"/>
        </w:trPr>
        <w:tc>
          <w:tcPr>
            <w:tcW w:w="941" w:type="dxa"/>
          </w:tcPr>
          <w:p w14:paraId="583C73E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7</w:t>
            </w:r>
          </w:p>
        </w:tc>
        <w:tc>
          <w:tcPr>
            <w:tcW w:w="1958" w:type="dxa"/>
          </w:tcPr>
          <w:p w14:paraId="22384B7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Kursi</w:t>
            </w:r>
            <w:r w:rsidRPr="00A12788">
              <w:rPr>
                <w:rFonts w:ascii="Calibri" w:eastAsia="Arial MT" w:hAnsi="Arial MT" w:cs="Arial MT"/>
                <w:spacing w:val="-8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Kelas</w:t>
            </w:r>
          </w:p>
        </w:tc>
        <w:tc>
          <w:tcPr>
            <w:tcW w:w="1661" w:type="dxa"/>
          </w:tcPr>
          <w:p w14:paraId="64B35A6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658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960</w:t>
            </w:r>
          </w:p>
        </w:tc>
        <w:tc>
          <w:tcPr>
            <w:tcW w:w="1661" w:type="dxa"/>
          </w:tcPr>
          <w:p w14:paraId="4F9F591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F2A7C8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0BF7724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EE8BD1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1AB731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196A779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0B5DDC8A" w14:textId="77777777" w:rsidTr="0098483F">
        <w:trPr>
          <w:trHeight w:val="297"/>
        </w:trPr>
        <w:tc>
          <w:tcPr>
            <w:tcW w:w="941" w:type="dxa"/>
          </w:tcPr>
          <w:p w14:paraId="73176A3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8</w:t>
            </w:r>
          </w:p>
        </w:tc>
        <w:tc>
          <w:tcPr>
            <w:tcW w:w="1958" w:type="dxa"/>
          </w:tcPr>
          <w:p w14:paraId="6452F66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LCD</w:t>
            </w:r>
          </w:p>
        </w:tc>
        <w:tc>
          <w:tcPr>
            <w:tcW w:w="1661" w:type="dxa"/>
          </w:tcPr>
          <w:p w14:paraId="5DC4BF3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661" w:type="dxa"/>
          </w:tcPr>
          <w:p w14:paraId="5FE77D7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EC5F13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1AC3856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9E2742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F8EAF9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FF23EB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5A070DC8" w14:textId="77777777" w:rsidTr="0098483F">
        <w:trPr>
          <w:trHeight w:val="302"/>
        </w:trPr>
        <w:tc>
          <w:tcPr>
            <w:tcW w:w="941" w:type="dxa"/>
          </w:tcPr>
          <w:p w14:paraId="2AE2419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958" w:type="dxa"/>
          </w:tcPr>
          <w:p w14:paraId="44FC400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Komputer</w:t>
            </w:r>
          </w:p>
        </w:tc>
        <w:tc>
          <w:tcPr>
            <w:tcW w:w="1661" w:type="dxa"/>
          </w:tcPr>
          <w:p w14:paraId="1C3179D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661" w:type="dxa"/>
          </w:tcPr>
          <w:p w14:paraId="311C7F3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D48D40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5DFA8D6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00F43C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14A79B8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D0593E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672FC995" w14:textId="77777777" w:rsidTr="0098483F">
        <w:trPr>
          <w:trHeight w:val="297"/>
        </w:trPr>
        <w:tc>
          <w:tcPr>
            <w:tcW w:w="941" w:type="dxa"/>
          </w:tcPr>
          <w:p w14:paraId="5BA892F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10</w:t>
            </w:r>
          </w:p>
        </w:tc>
        <w:tc>
          <w:tcPr>
            <w:tcW w:w="1958" w:type="dxa"/>
          </w:tcPr>
          <w:p w14:paraId="6D1BCBE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Dispenser</w:t>
            </w:r>
          </w:p>
        </w:tc>
        <w:tc>
          <w:tcPr>
            <w:tcW w:w="1661" w:type="dxa"/>
          </w:tcPr>
          <w:p w14:paraId="5E6933A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6</w:t>
            </w:r>
          </w:p>
        </w:tc>
        <w:tc>
          <w:tcPr>
            <w:tcW w:w="1661" w:type="dxa"/>
          </w:tcPr>
          <w:p w14:paraId="04EF817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73454B2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4460EA1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5502375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113136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3DB17E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45B2059B" w14:textId="77777777" w:rsidTr="0098483F">
        <w:trPr>
          <w:trHeight w:val="302"/>
        </w:trPr>
        <w:tc>
          <w:tcPr>
            <w:tcW w:w="941" w:type="dxa"/>
          </w:tcPr>
          <w:p w14:paraId="2F5557D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11</w:t>
            </w:r>
          </w:p>
        </w:tc>
        <w:tc>
          <w:tcPr>
            <w:tcW w:w="1958" w:type="dxa"/>
          </w:tcPr>
          <w:p w14:paraId="7817662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Lemari</w:t>
            </w:r>
            <w:r w:rsidRPr="00A12788">
              <w:rPr>
                <w:rFonts w:ascii="Calibri" w:eastAsia="Arial MT" w:hAnsi="Arial MT" w:cs="Arial MT"/>
                <w:spacing w:val="-15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Arsip</w:t>
            </w:r>
          </w:p>
        </w:tc>
        <w:tc>
          <w:tcPr>
            <w:tcW w:w="1661" w:type="dxa"/>
          </w:tcPr>
          <w:p w14:paraId="34B62BC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4BBB1E4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64857C9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009447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2E941EA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369117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0CEB99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29F5A132" w14:textId="77777777" w:rsidTr="0098483F">
        <w:trPr>
          <w:trHeight w:val="297"/>
        </w:trPr>
        <w:tc>
          <w:tcPr>
            <w:tcW w:w="941" w:type="dxa"/>
          </w:tcPr>
          <w:p w14:paraId="598DF6F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12</w:t>
            </w:r>
          </w:p>
        </w:tc>
        <w:tc>
          <w:tcPr>
            <w:tcW w:w="1958" w:type="dxa"/>
          </w:tcPr>
          <w:p w14:paraId="3648D5B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Kursi</w:t>
            </w:r>
            <w:r w:rsidRPr="00A12788">
              <w:rPr>
                <w:rFonts w:ascii="Calibri" w:eastAsia="Arial MT" w:hAnsi="Arial MT" w:cs="Arial MT"/>
                <w:spacing w:val="-7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Tamu</w:t>
            </w:r>
          </w:p>
        </w:tc>
        <w:tc>
          <w:tcPr>
            <w:tcW w:w="1661" w:type="dxa"/>
          </w:tcPr>
          <w:p w14:paraId="233AF7B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</w:t>
            </w:r>
          </w:p>
        </w:tc>
        <w:tc>
          <w:tcPr>
            <w:tcW w:w="1661" w:type="dxa"/>
          </w:tcPr>
          <w:p w14:paraId="283CF59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5A6E68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2EE734E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76E5EDB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6DDD773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6433955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EA5AC98" w14:textId="77777777" w:rsidTr="0098483F">
        <w:trPr>
          <w:trHeight w:val="302"/>
        </w:trPr>
        <w:tc>
          <w:tcPr>
            <w:tcW w:w="941" w:type="dxa"/>
          </w:tcPr>
          <w:p w14:paraId="4F35CC8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5" w:after="0" w:line="256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13</w:t>
            </w:r>
          </w:p>
        </w:tc>
        <w:tc>
          <w:tcPr>
            <w:tcW w:w="1958" w:type="dxa"/>
          </w:tcPr>
          <w:p w14:paraId="5DF487A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Kursi</w:t>
            </w:r>
            <w:r w:rsidRPr="00A12788">
              <w:rPr>
                <w:rFonts w:ascii="Calibri" w:eastAsia="Arial MT" w:hAnsi="Arial MT" w:cs="Arial MT"/>
                <w:spacing w:val="-5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0904CA0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40</w:t>
            </w:r>
          </w:p>
        </w:tc>
        <w:tc>
          <w:tcPr>
            <w:tcW w:w="1661" w:type="dxa"/>
          </w:tcPr>
          <w:p w14:paraId="17C6C5B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3F9B8AD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4D295A81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681D3E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7DAAA12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15F622E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A75065D" w14:textId="77777777" w:rsidTr="0098483F">
        <w:trPr>
          <w:trHeight w:val="297"/>
        </w:trPr>
        <w:tc>
          <w:tcPr>
            <w:tcW w:w="941" w:type="dxa"/>
          </w:tcPr>
          <w:p w14:paraId="54DB114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14</w:t>
            </w:r>
          </w:p>
        </w:tc>
        <w:tc>
          <w:tcPr>
            <w:tcW w:w="1958" w:type="dxa"/>
          </w:tcPr>
          <w:p w14:paraId="73334E6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Meja</w:t>
            </w:r>
            <w:r w:rsidRPr="00A12788">
              <w:rPr>
                <w:rFonts w:ascii="Calibri" w:eastAsia="Arial MT" w:hAnsi="Arial MT" w:cs="Arial MT"/>
                <w:spacing w:val="-10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lang w:val="id"/>
              </w:rPr>
              <w:t>Kerja</w:t>
            </w:r>
          </w:p>
        </w:tc>
        <w:tc>
          <w:tcPr>
            <w:tcW w:w="1661" w:type="dxa"/>
          </w:tcPr>
          <w:p w14:paraId="12547FD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711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20</w:t>
            </w:r>
          </w:p>
        </w:tc>
        <w:tc>
          <w:tcPr>
            <w:tcW w:w="1661" w:type="dxa"/>
          </w:tcPr>
          <w:p w14:paraId="4EB8550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10A3FC0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7E07D79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0DE6367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53C423B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69AC49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18B190E7" w14:textId="77777777" w:rsidTr="0098483F">
        <w:trPr>
          <w:trHeight w:val="299"/>
        </w:trPr>
        <w:tc>
          <w:tcPr>
            <w:tcW w:w="941" w:type="dxa"/>
            <w:tcBorders>
              <w:bottom w:val="single" w:sz="6" w:space="0" w:color="000000"/>
            </w:tcBorders>
          </w:tcPr>
          <w:p w14:paraId="1681DD0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59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15</w:t>
            </w:r>
          </w:p>
        </w:tc>
        <w:tc>
          <w:tcPr>
            <w:tcW w:w="1958" w:type="dxa"/>
            <w:tcBorders>
              <w:bottom w:val="single" w:sz="6" w:space="0" w:color="000000"/>
            </w:tcBorders>
          </w:tcPr>
          <w:p w14:paraId="0F0914B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Listrik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6A6C4250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bottom w:val="single" w:sz="6" w:space="0" w:color="000000"/>
            </w:tcBorders>
          </w:tcPr>
          <w:p w14:paraId="5638D9BE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bottom w:val="single" w:sz="6" w:space="0" w:color="000000"/>
            </w:tcBorders>
          </w:tcPr>
          <w:p w14:paraId="5E06305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bottom w:val="single" w:sz="6" w:space="0" w:color="000000"/>
            </w:tcBorders>
          </w:tcPr>
          <w:p w14:paraId="2E78EC5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bottom w:val="single" w:sz="6" w:space="0" w:color="000000"/>
            </w:tcBorders>
          </w:tcPr>
          <w:p w14:paraId="700FC00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</w:tcPr>
          <w:p w14:paraId="274711D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bottom w:val="single" w:sz="6" w:space="0" w:color="000000"/>
            </w:tcBorders>
          </w:tcPr>
          <w:p w14:paraId="6C83D5E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4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675F0584" w14:textId="77777777" w:rsidTr="0098483F">
        <w:trPr>
          <w:trHeight w:val="294"/>
        </w:trPr>
        <w:tc>
          <w:tcPr>
            <w:tcW w:w="941" w:type="dxa"/>
            <w:tcBorders>
              <w:top w:val="single" w:sz="6" w:space="0" w:color="000000"/>
            </w:tcBorders>
          </w:tcPr>
          <w:p w14:paraId="6F10B82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3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16</w:t>
            </w:r>
          </w:p>
        </w:tc>
        <w:tc>
          <w:tcPr>
            <w:tcW w:w="1958" w:type="dxa"/>
            <w:tcBorders>
              <w:top w:val="single" w:sz="6" w:space="0" w:color="000000"/>
            </w:tcBorders>
          </w:tcPr>
          <w:p w14:paraId="6F764A0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PDAM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2803951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0</w:t>
            </w:r>
          </w:p>
        </w:tc>
        <w:tc>
          <w:tcPr>
            <w:tcW w:w="1661" w:type="dxa"/>
            <w:tcBorders>
              <w:top w:val="single" w:sz="6" w:space="0" w:color="000000"/>
            </w:tcBorders>
          </w:tcPr>
          <w:p w14:paraId="2C7B4808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  <w:tcBorders>
              <w:top w:val="single" w:sz="6" w:space="0" w:color="000000"/>
            </w:tcBorders>
          </w:tcPr>
          <w:p w14:paraId="108728F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  <w:tcBorders>
              <w:top w:val="single" w:sz="6" w:space="0" w:color="000000"/>
            </w:tcBorders>
          </w:tcPr>
          <w:p w14:paraId="2C3C095D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  <w:tcBorders>
              <w:top w:val="single" w:sz="6" w:space="0" w:color="000000"/>
            </w:tcBorders>
          </w:tcPr>
          <w:p w14:paraId="1640090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  <w:tcBorders>
              <w:top w:val="single" w:sz="6" w:space="0" w:color="000000"/>
            </w:tcBorders>
          </w:tcPr>
          <w:p w14:paraId="31A64B7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  <w:tcBorders>
              <w:top w:val="single" w:sz="6" w:space="0" w:color="000000"/>
            </w:tcBorders>
          </w:tcPr>
          <w:p w14:paraId="53AB22B3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9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42BBD6B0" w14:textId="77777777" w:rsidTr="0098483F">
        <w:trPr>
          <w:trHeight w:val="302"/>
        </w:trPr>
        <w:tc>
          <w:tcPr>
            <w:tcW w:w="941" w:type="dxa"/>
          </w:tcPr>
          <w:p w14:paraId="436386A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20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17</w:t>
            </w:r>
          </w:p>
        </w:tc>
        <w:tc>
          <w:tcPr>
            <w:tcW w:w="1958" w:type="dxa"/>
          </w:tcPr>
          <w:p w14:paraId="5C316525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Internet</w:t>
            </w:r>
          </w:p>
        </w:tc>
        <w:tc>
          <w:tcPr>
            <w:tcW w:w="1661" w:type="dxa"/>
          </w:tcPr>
          <w:p w14:paraId="6E022A4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3</w:t>
            </w:r>
          </w:p>
        </w:tc>
        <w:tc>
          <w:tcPr>
            <w:tcW w:w="1661" w:type="dxa"/>
          </w:tcPr>
          <w:p w14:paraId="641D174C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4B13A449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4B92710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4C0680E4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308B8DE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74CEF5E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  <w:tr w:rsidR="00A12788" w:rsidRPr="00A12788" w14:paraId="4CE7F01F" w14:textId="77777777" w:rsidTr="0098483F">
        <w:trPr>
          <w:trHeight w:val="297"/>
        </w:trPr>
        <w:tc>
          <w:tcPr>
            <w:tcW w:w="941" w:type="dxa"/>
          </w:tcPr>
          <w:p w14:paraId="3B27F3E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6" w:after="0" w:line="261" w:lineRule="exact"/>
              <w:ind w:right="312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18</w:t>
            </w:r>
          </w:p>
        </w:tc>
        <w:tc>
          <w:tcPr>
            <w:tcW w:w="1958" w:type="dxa"/>
          </w:tcPr>
          <w:p w14:paraId="06C3E5B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Software</w:t>
            </w:r>
          </w:p>
        </w:tc>
        <w:tc>
          <w:tcPr>
            <w:tcW w:w="1661" w:type="dxa"/>
          </w:tcPr>
          <w:p w14:paraId="244F80CF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757"/>
              <w:jc w:val="righ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9</w:t>
            </w:r>
          </w:p>
        </w:tc>
        <w:tc>
          <w:tcPr>
            <w:tcW w:w="1661" w:type="dxa"/>
          </w:tcPr>
          <w:p w14:paraId="190D3FF2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ind w:right="293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spacing w:val="-2"/>
                <w:lang w:val="id"/>
              </w:rPr>
              <w:t>Sangat</w:t>
            </w:r>
            <w:r w:rsidRPr="00A12788">
              <w:rPr>
                <w:rFonts w:ascii="Calibri" w:eastAsia="Arial MT" w:hAnsi="Arial MT" w:cs="Arial MT"/>
                <w:spacing w:val="-12"/>
                <w:lang w:val="id"/>
              </w:rPr>
              <w:t xml:space="preserve"> </w:t>
            </w:r>
            <w:r w:rsidRPr="00A12788">
              <w:rPr>
                <w:rFonts w:ascii="Calibri" w:eastAsia="Arial MT" w:hAnsi="Arial MT" w:cs="Arial MT"/>
                <w:spacing w:val="-1"/>
                <w:lang w:val="id"/>
              </w:rPr>
              <w:t>Baik</w:t>
            </w:r>
          </w:p>
        </w:tc>
        <w:tc>
          <w:tcPr>
            <w:tcW w:w="1402" w:type="dxa"/>
          </w:tcPr>
          <w:p w14:paraId="2C5AE9F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081" w:type="dxa"/>
          </w:tcPr>
          <w:p w14:paraId="36CEE51A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970" w:type="dxa"/>
          </w:tcPr>
          <w:p w14:paraId="3A37E2A6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jc w:val="center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V</w:t>
            </w:r>
          </w:p>
        </w:tc>
        <w:tc>
          <w:tcPr>
            <w:tcW w:w="1628" w:type="dxa"/>
          </w:tcPr>
          <w:p w14:paraId="0CFEC9BB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763" w:type="dxa"/>
          </w:tcPr>
          <w:p w14:paraId="258DD317" w14:textId="77777777" w:rsidR="00A12788" w:rsidRPr="00A12788" w:rsidRDefault="00A12788" w:rsidP="00A12788">
            <w:pPr>
              <w:widowControl w:val="0"/>
              <w:autoSpaceDE w:val="0"/>
              <w:autoSpaceDN w:val="0"/>
              <w:spacing w:before="11" w:after="0" w:line="266" w:lineRule="exact"/>
              <w:rPr>
                <w:rFonts w:ascii="Calibri" w:eastAsia="Arial MT" w:hAnsi="Arial MT" w:cs="Arial MT"/>
                <w:lang w:val="id"/>
              </w:rPr>
            </w:pPr>
            <w:r w:rsidRPr="00A12788">
              <w:rPr>
                <w:rFonts w:ascii="Calibri" w:eastAsia="Arial MT" w:hAnsi="Arial MT" w:cs="Arial MT"/>
                <w:lang w:val="id"/>
              </w:rPr>
              <w:t>48</w:t>
            </w:r>
          </w:p>
        </w:tc>
      </w:tr>
    </w:tbl>
    <w:p w14:paraId="78F3BC23" w14:textId="77777777" w:rsidR="00A12788" w:rsidRPr="00A12788" w:rsidRDefault="00A12788" w:rsidP="00A12788">
      <w:pPr>
        <w:widowControl w:val="0"/>
        <w:autoSpaceDE w:val="0"/>
        <w:autoSpaceDN w:val="0"/>
        <w:spacing w:after="0" w:line="266" w:lineRule="exact"/>
        <w:rPr>
          <w:rFonts w:ascii="Calibri" w:eastAsia="Arial MT" w:hAnsi="Arial MT" w:cs="Arial MT"/>
          <w:lang w:val="id"/>
        </w:rPr>
        <w:sectPr w:rsidR="00A12788" w:rsidRPr="00A12788">
          <w:pgSz w:w="16840" w:h="11910" w:orient="landscape"/>
          <w:pgMar w:top="1180" w:right="1080" w:bottom="280" w:left="1340" w:header="11" w:footer="0" w:gutter="0"/>
          <w:cols w:space="720"/>
        </w:sectPr>
      </w:pPr>
    </w:p>
    <w:p w14:paraId="3985739D" w14:textId="77777777" w:rsidR="00A12788" w:rsidRPr="00A12788" w:rsidRDefault="00A12788" w:rsidP="00A12788">
      <w:pPr>
        <w:widowControl w:val="0"/>
        <w:autoSpaceDE w:val="0"/>
        <w:autoSpaceDN w:val="0"/>
        <w:spacing w:after="0" w:line="230" w:lineRule="exact"/>
        <w:ind w:right="111"/>
        <w:jc w:val="right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lastRenderedPageBreak/>
        <w:t>105</w:t>
      </w:r>
    </w:p>
    <w:p w14:paraId="4FB13343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C087A63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C4C1B21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EB9A1CC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280DCA9" w14:textId="77777777" w:rsidR="00A12788" w:rsidRPr="00A12788" w:rsidRDefault="00A12788" w:rsidP="00A12788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49E1929" w14:textId="77777777" w:rsidR="00A12788" w:rsidRPr="00A12788" w:rsidRDefault="00A12788" w:rsidP="00A12788">
      <w:pPr>
        <w:widowControl w:val="0"/>
        <w:numPr>
          <w:ilvl w:val="1"/>
          <w:numId w:val="1"/>
        </w:numPr>
        <w:tabs>
          <w:tab w:val="left" w:pos="889"/>
        </w:tabs>
        <w:autoSpaceDE w:val="0"/>
        <w:autoSpaceDN w:val="0"/>
        <w:spacing w:before="94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A12788">
        <w:rPr>
          <w:rFonts w:ascii="Arial" w:eastAsia="Arial" w:hAnsi="Arial" w:cs="Arial"/>
          <w:b/>
          <w:bCs/>
          <w:lang w:val="id"/>
        </w:rPr>
        <w:t>Evaluasi</w:t>
      </w:r>
    </w:p>
    <w:p w14:paraId="30380499" w14:textId="77777777" w:rsidR="00A12788" w:rsidRPr="00A12788" w:rsidRDefault="00A12788" w:rsidP="00A12788">
      <w:pPr>
        <w:widowControl w:val="0"/>
        <w:autoSpaceDE w:val="0"/>
        <w:autoSpaceDN w:val="0"/>
        <w:spacing w:before="5" w:after="0" w:line="240" w:lineRule="auto"/>
        <w:rPr>
          <w:rFonts w:ascii="Arial" w:eastAsia="Arial MT" w:hAnsi="Arial MT" w:cs="Arial MT"/>
          <w:b/>
          <w:sz w:val="31"/>
          <w:lang w:val="id"/>
        </w:rPr>
      </w:pPr>
    </w:p>
    <w:p w14:paraId="70153F17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Evaluasi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capaian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kinerja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keuangan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 monitoring dan evaluasi (monev) rencana anggaran penerimaan 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belanja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studi/UPPS,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monev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disesuaikan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kerja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anggaran,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monev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serta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audit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metode survei. Analisis dan persentase capaian secara statistik deskriptif 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digambarkan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grafik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menggunakan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" w:eastAsia="Arial MT" w:hAnsi="Arial MT" w:cs="Arial MT"/>
          <w:i/>
          <w:lang w:val="id"/>
        </w:rPr>
        <w:t>microsoft</w:t>
      </w:r>
      <w:r w:rsidRPr="00A12788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A12788">
        <w:rPr>
          <w:rFonts w:ascii="Arial" w:eastAsia="Arial MT" w:hAnsi="Arial MT" w:cs="Arial MT"/>
          <w:i/>
          <w:lang w:val="id"/>
        </w:rPr>
        <w:t>excel</w:t>
      </w:r>
      <w:r w:rsidRPr="00A12788">
        <w:rPr>
          <w:rFonts w:ascii="Arial MT" w:eastAsia="Arial MT" w:hAnsi="Arial MT" w:cs="Arial MT"/>
          <w:lang w:val="id"/>
        </w:rPr>
        <w:t>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Tingkat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kesuksesan (%) dari satu tahun implementasi ditentukan dari jumlah indikator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capaian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dibandingkan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jumlah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keseluruhan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indikator.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Selanjutnya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identifikasi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masalah,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faktor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pendukung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penghambat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ketercapaian.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Selanjutnya 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perbaikan guna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ketercapaian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standar.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Pengolahan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Gugus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Penjamin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Mutu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(GPM)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hasil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evaluasi dilaporkan kepada Direktur dalam bentuk laporan hasil. Dan laporan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hasil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tersebut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dipublikasikan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serta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mudah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diakses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pemangku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kepentingan</w:t>
      </w:r>
      <w:r w:rsidRPr="00A12788">
        <w:rPr>
          <w:rFonts w:ascii="Arial MT" w:eastAsia="Arial MT" w:hAnsi="Arial MT" w:cs="Arial MT"/>
          <w:spacing w:val="-3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</w:t>
      </w:r>
      <w:r w:rsidRPr="00A12788">
        <w:rPr>
          <w:rFonts w:ascii="Arial MT" w:eastAsia="Arial MT" w:hAnsi="Arial MT" w:cs="Arial MT"/>
          <w:spacing w:val="-5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-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Pascasarjana.</w:t>
      </w:r>
    </w:p>
    <w:p w14:paraId="7A224991" w14:textId="77777777" w:rsidR="00A12788" w:rsidRPr="00A12788" w:rsidRDefault="00A12788" w:rsidP="00A12788">
      <w:pPr>
        <w:widowControl w:val="0"/>
        <w:autoSpaceDE w:val="0"/>
        <w:autoSpaceDN w:val="0"/>
        <w:spacing w:before="3" w:after="0" w:line="240" w:lineRule="auto"/>
        <w:ind w:right="845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pengolaan,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pemanfaatan,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pemeliharaan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perlengkapan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tata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laksana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Universitas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Rektor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II.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pendukung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seperti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peralatan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laboratorium,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komputer,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media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pembelajaran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sebagainya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dimanfaatkan,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diperoleh oleh masing-masing pengguna di tingkat UPPs dan program studi,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sub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Perlengkapan.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digunakan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memelihara interaksi dosen dan mahasiswa, dosen dengan dosen, dosen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 pengelola baik di dalam maupun di luar kampus dan dilakukan 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menciptakan iklim yang mendorong perkembangan dan menjaga suasana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kegiatan</w:t>
      </w:r>
      <w:r w:rsidRPr="00A12788">
        <w:rPr>
          <w:rFonts w:ascii="Arial MT" w:eastAsia="Arial MT" w:hAnsi="Arial MT" w:cs="Arial MT"/>
          <w:spacing w:val="-3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akademik.</w:t>
      </w:r>
    </w:p>
    <w:p w14:paraId="106D3564" w14:textId="77777777" w:rsidR="00A12788" w:rsidRPr="00A12788" w:rsidRDefault="00A12788" w:rsidP="00A12788">
      <w:pPr>
        <w:widowControl w:val="0"/>
        <w:autoSpaceDE w:val="0"/>
        <w:autoSpaceDN w:val="0"/>
        <w:spacing w:before="1" w:after="0" w:line="240" w:lineRule="auto"/>
        <w:ind w:right="843"/>
        <w:jc w:val="both"/>
        <w:rPr>
          <w:rFonts w:ascii="Arial MT" w:eastAsia="Arial MT" w:hAnsi="Arial MT" w:cs="Arial MT"/>
          <w:lang w:val="id"/>
        </w:rPr>
        <w:sectPr w:rsidR="00A12788" w:rsidRPr="00A12788">
          <w:headerReference w:type="default" r:id="rId10"/>
          <w:pgSz w:w="11910" w:h="16840"/>
          <w:pgMar w:top="0" w:right="840" w:bottom="280" w:left="1680" w:header="0" w:footer="0" w:gutter="0"/>
          <w:cols w:space="720"/>
        </w:sectPr>
      </w:pPr>
      <w:r w:rsidRPr="00A12788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 secara akuntabel disesuaikan dengan kebutuhan pengembangan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diusulkan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pada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setiap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awal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tahun;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sudah lengkap; c) sistem informasi akademik telah dikembangkan sesuai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 xml:space="preserve">dengan perkembangan zaman, yaitu menggunakan sistem </w:t>
      </w:r>
      <w:r w:rsidRPr="00A12788">
        <w:rPr>
          <w:rFonts w:ascii="Arial" w:eastAsia="Arial MT" w:hAnsi="Arial MT" w:cs="Arial MT"/>
          <w:i/>
          <w:lang w:val="id"/>
        </w:rPr>
        <w:t xml:space="preserve">online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mengunjungi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sisfo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1">
        <w:r w:rsidRPr="00A12788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A12788">
        <w:rPr>
          <w:rFonts w:ascii="Arial MT" w:eastAsia="Arial MT" w:hAnsi="Arial MT" w:cs="Arial MT"/>
          <w:lang w:val="id"/>
        </w:rPr>
        <w:t>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" w:eastAsia="Arial MT" w:hAnsi="Arial MT" w:cs="Arial MT"/>
          <w:i/>
          <w:lang w:val="id"/>
        </w:rPr>
        <w:t>wifi</w:t>
      </w:r>
      <w:r w:rsidRPr="00A12788">
        <w:rPr>
          <w:rFonts w:ascii="Arial" w:eastAsia="Arial MT" w:hAnsi="Arial MT" w:cs="Arial MT"/>
          <w:i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tersebar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tiap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tempat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atau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lokasi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dianggap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strategis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kebutuhan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belajar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mahasiswa;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sumber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demi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keberlanjutan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pemeliharaan,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penfaatan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pelayanan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akademik; f) Universitas PGRI Palembang telah mendapat dukungan dari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Yayasan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pengelolaan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sistem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informasi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online;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g)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</w:t>
      </w:r>
      <w:r w:rsidRPr="00A12788">
        <w:rPr>
          <w:rFonts w:ascii="Arial MT" w:eastAsia="Arial MT" w:hAnsi="Arial MT" w:cs="Arial MT"/>
          <w:spacing w:val="-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pengembangan</w:t>
      </w:r>
      <w:r w:rsidRPr="00A12788">
        <w:rPr>
          <w:rFonts w:ascii="Arial MT" w:eastAsia="Arial MT" w:hAnsi="Arial MT" w:cs="Arial MT"/>
          <w:spacing w:val="2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lembaga.</w:t>
      </w:r>
    </w:p>
    <w:p w14:paraId="48A5FE97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lang w:val="id"/>
        </w:rPr>
      </w:pPr>
    </w:p>
    <w:p w14:paraId="2324C8B7" w14:textId="77777777" w:rsidR="00A12788" w:rsidRPr="00A12788" w:rsidRDefault="00A12788" w:rsidP="00A12788">
      <w:pPr>
        <w:widowControl w:val="0"/>
        <w:numPr>
          <w:ilvl w:val="1"/>
          <w:numId w:val="1"/>
        </w:numPr>
        <w:tabs>
          <w:tab w:val="left" w:pos="1019"/>
        </w:tabs>
        <w:autoSpaceDE w:val="0"/>
        <w:autoSpaceDN w:val="0"/>
        <w:spacing w:before="93" w:after="0" w:line="240" w:lineRule="auto"/>
        <w:ind w:left="1018" w:hanging="433"/>
        <w:outlineLvl w:val="1"/>
        <w:rPr>
          <w:rFonts w:ascii="Arial" w:eastAsia="Arial" w:hAnsi="Arial" w:cs="Arial"/>
          <w:b/>
          <w:bCs/>
          <w:lang w:val="id"/>
        </w:rPr>
      </w:pPr>
      <w:r w:rsidRPr="00A12788">
        <w:rPr>
          <w:rFonts w:ascii="Arial" w:eastAsia="Arial" w:hAnsi="Arial" w:cs="Arial"/>
          <w:b/>
          <w:bCs/>
          <w:lang w:val="id"/>
        </w:rPr>
        <w:t>Tindak</w:t>
      </w:r>
      <w:r w:rsidRPr="00A12788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Lanjut</w:t>
      </w:r>
    </w:p>
    <w:p w14:paraId="5534D07F" w14:textId="77777777" w:rsidR="00A12788" w:rsidRPr="00A12788" w:rsidRDefault="00A12788" w:rsidP="00A12788">
      <w:pPr>
        <w:widowControl w:val="0"/>
        <w:autoSpaceDE w:val="0"/>
        <w:autoSpaceDN w:val="0"/>
        <w:spacing w:before="2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Tindak lanjut sebagai bentuk upaya memotivasi dan memaksimalkan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penggunaan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ada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UPPS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Manajemen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Pendidikan adalah: a) memotivasi dosen agar lebih giat dalam pelaksanaan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pembelajaran sesuai dengan spirit yang di ungkapkan oleh Universitas PGRI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Palembang yang melaju dengan mutu, b) memfasilitasi dosen yang ada 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UPPs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Manajemen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Pendidikan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mengajukan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proposal dana hibah dalam berbagai skim penelitian dan PkM baik 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Universitas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PGRI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Palembang,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Kemenristekdikti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serta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pihak-pihak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lain,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c)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mengadakan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seminar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nasional,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lokakarya,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workshop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dll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rangka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meningkatkan kompetensi dosen baik dalam pembelajaran, penelitian 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PkM, d) memaksimalkan penggunaan dana sarana dan prasarana secara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efektif dan efisien, e) memenuhi kebutuhan sarana dan prasarana 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memperhatikan</w:t>
      </w:r>
      <w:r w:rsidRPr="00A12788">
        <w:rPr>
          <w:rFonts w:ascii="Arial MT" w:eastAsia="Arial MT" w:hAnsi="Arial MT" w:cs="Arial MT"/>
          <w:spacing w:val="-3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skala</w:t>
      </w:r>
      <w:r w:rsidRPr="00A12788">
        <w:rPr>
          <w:rFonts w:ascii="Arial MT" w:eastAsia="Arial MT" w:hAnsi="Arial MT" w:cs="Arial MT"/>
          <w:spacing w:val="-2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prioritas.</w:t>
      </w:r>
    </w:p>
    <w:p w14:paraId="662F84EE" w14:textId="77777777" w:rsidR="00A12788" w:rsidRPr="00A12788" w:rsidRDefault="00A12788" w:rsidP="00A12788">
      <w:pPr>
        <w:widowControl w:val="0"/>
        <w:autoSpaceDE w:val="0"/>
        <w:autoSpaceDN w:val="0"/>
        <w:spacing w:after="0" w:line="248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A12788">
        <w:rPr>
          <w:rFonts w:ascii="Arial" w:eastAsia="Arial" w:hAnsi="Arial" w:cs="Arial"/>
          <w:b/>
          <w:bCs/>
          <w:spacing w:val="-1"/>
          <w:lang w:val="id"/>
        </w:rPr>
        <w:t>a.</w:t>
      </w:r>
      <w:r w:rsidRPr="00A12788">
        <w:rPr>
          <w:rFonts w:ascii="Arial" w:eastAsia="Arial" w:hAnsi="Arial" w:cs="Arial"/>
          <w:b/>
          <w:bCs/>
          <w:spacing w:val="29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spacing w:val="-1"/>
          <w:lang w:val="id"/>
        </w:rPr>
        <w:t>Evaluasi</w:t>
      </w:r>
      <w:r w:rsidRPr="00A12788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Capaian</w:t>
      </w:r>
      <w:r w:rsidRPr="00A12788">
        <w:rPr>
          <w:rFonts w:ascii="Arial" w:eastAsia="Arial" w:hAnsi="Arial" w:cs="Arial"/>
          <w:b/>
          <w:bCs/>
          <w:spacing w:val="-4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Kinerja</w:t>
      </w:r>
      <w:r w:rsidRPr="00A12788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dan</w:t>
      </w:r>
      <w:r w:rsidRPr="00A12788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Tindak</w:t>
      </w:r>
      <w:r w:rsidRPr="00A12788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A12788">
        <w:rPr>
          <w:rFonts w:ascii="Arial" w:eastAsia="Arial" w:hAnsi="Arial" w:cs="Arial"/>
          <w:b/>
          <w:bCs/>
          <w:lang w:val="id"/>
        </w:rPr>
        <w:t>Lanjut</w:t>
      </w:r>
    </w:p>
    <w:p w14:paraId="480B94C6" w14:textId="77777777" w:rsidR="00A12788" w:rsidRPr="00A12788" w:rsidRDefault="00A12788" w:rsidP="00A12788">
      <w:pPr>
        <w:widowControl w:val="0"/>
        <w:autoSpaceDE w:val="0"/>
        <w:autoSpaceDN w:val="0"/>
        <w:spacing w:before="15" w:after="0" w:line="240" w:lineRule="auto"/>
        <w:ind w:right="844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Evaluasi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capaian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kinerja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keuangan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 monitoring dan evaluasi (monev) rencana anggaran penerimaan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belanja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studi/UPPS,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monev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disesuaikan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kerja dengan mata anggaran, dan monev sarana dan prasarana serta audit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eksternal dari akuntan publik. Pengolaan data dalam monev menggunakan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metode survei. Analisis dan persentase capaian secara statistik deskriptif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 xml:space="preserve">dan digambarkan dalam bentuk grafik menggunakan </w:t>
      </w:r>
      <w:r w:rsidRPr="00A12788">
        <w:rPr>
          <w:rFonts w:ascii="Arial" w:eastAsia="Arial MT" w:hAnsi="Arial MT" w:cs="Arial MT"/>
          <w:i/>
          <w:lang w:val="id"/>
        </w:rPr>
        <w:t>microsoft excel</w:t>
      </w:r>
      <w:r w:rsidRPr="00A12788">
        <w:rPr>
          <w:rFonts w:ascii="Arial MT" w:eastAsia="Arial MT" w:hAnsi="Arial MT" w:cs="Arial MT"/>
          <w:lang w:val="id"/>
        </w:rPr>
        <w:t>. Rate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of succes (%) dari satu tahun implementasi ditentukan dari jumlah indikator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capaian dibandingkan dengan jumlah keseluruhan indikator. Selanjutnya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dilakukan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identifikasi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masalah, faktor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pendukung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 penghambat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ketercapaian. Selanjutnya dilakukan perbaikan guna ketercapaian standar.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Pengolahan data dilakukan oleh Gugus Penjamin Mutu (GPM) dan hasil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evaluasi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dilaporkan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kepada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Direktur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laporan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hasil.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laporan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hasil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tersebut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dipublikasikan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serta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mudah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diakses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pemangku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kepentingan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</w:t>
      </w:r>
      <w:r w:rsidRPr="00A12788">
        <w:rPr>
          <w:rFonts w:ascii="Arial MT" w:eastAsia="Arial MT" w:hAnsi="Arial MT" w:cs="Arial MT"/>
          <w:spacing w:val="-5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-2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Pascasarjana.</w:t>
      </w:r>
    </w:p>
    <w:p w14:paraId="7F57427F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ind w:right="851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Ada beberapa catatan dari hasil evaluasi sebagai tindak lanjut seperti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pengolaan,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pemanfaatan,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pemeliharaan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dilaksanakan terpusat. Pemeliharaan sarana dan prasarana dilakukan 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perlengkapan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tata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laksana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Universitas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pemanfaatnya dilakukan oleh Program Studi/UPPS di bawah kendali Wakil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Rektor II. Sarana pendukung seperti peralatan laboratorium, komputer, media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pembelajaran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sebagainya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dimanfaatkan,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diperoleh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oleh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masing-masing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penggunadi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tingkat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unit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PPs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prodi,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sub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Perlengkapan. Sarana yang tersedia digunakan untuk memelihara interaksi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dosen dan mahasiswa, dosen dengan dosen, dosen dan pengelola baik 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 maupun di luar kampus dan dilakukan untuk menciptakan iklim 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mendorong</w:t>
      </w:r>
      <w:r w:rsidRPr="00A12788">
        <w:rPr>
          <w:rFonts w:ascii="Arial MT" w:eastAsia="Arial MT" w:hAnsi="Arial MT" w:cs="Arial MT"/>
          <w:spacing w:val="-4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perkembangan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 menjaga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suasana</w:t>
      </w:r>
      <w:r w:rsidRPr="00A12788">
        <w:rPr>
          <w:rFonts w:ascii="Arial MT" w:eastAsia="Arial MT" w:hAnsi="Arial MT" w:cs="Arial MT"/>
          <w:spacing w:val="-3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kegiatan</w:t>
      </w:r>
      <w:r w:rsidRPr="00A12788">
        <w:rPr>
          <w:rFonts w:ascii="Arial MT" w:eastAsia="Arial MT" w:hAnsi="Arial MT" w:cs="Arial MT"/>
          <w:spacing w:val="-4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akademik.</w:t>
      </w:r>
    </w:p>
    <w:p w14:paraId="519F08C8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ind w:right="852"/>
        <w:jc w:val="both"/>
        <w:rPr>
          <w:rFonts w:ascii="Arial MT" w:eastAsia="Arial MT" w:hAnsi="Arial MT" w:cs="Arial MT"/>
          <w:lang w:val="id"/>
        </w:rPr>
      </w:pPr>
      <w:r w:rsidRPr="00A12788">
        <w:rPr>
          <w:rFonts w:ascii="Arial MT" w:eastAsia="Arial MT" w:hAnsi="Arial MT" w:cs="Arial MT"/>
          <w:lang w:val="id"/>
        </w:rPr>
        <w:t>Adapun faktor pendukung keberhasilan pencapaian standar yang telah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ditetapkan sebagai berikut; a) Dana untuk pembiyaan di program studi/UPPS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dikelola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secara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akuntabel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disesuaikan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kebutuhan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Program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Studi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diusulkan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pada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setiap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awal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tahun;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prasarana yang disiapkan UPPS untuk kegiatan pembelajaran dan praktikum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sudah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lengkap;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c)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sistem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informasi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akademik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telah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dikembangkan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sesuai</w:t>
      </w:r>
      <w:r w:rsidRPr="00A12788">
        <w:rPr>
          <w:rFonts w:ascii="Arial MT" w:eastAsia="Arial MT" w:hAnsi="Arial MT" w:cs="Arial MT"/>
          <w:spacing w:val="-59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perkembangan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zaman,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yaitu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menggunakan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sistem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" w:eastAsia="Arial MT" w:hAnsi="Arial MT" w:cs="Arial MT"/>
          <w:i/>
          <w:lang w:val="id"/>
        </w:rPr>
        <w:t>online</w:t>
      </w:r>
      <w:r w:rsidRPr="00A12788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mengunjungi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sisfo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2">
        <w:r w:rsidRPr="00A12788">
          <w:rPr>
            <w:rFonts w:ascii="Arial MT" w:eastAsia="Arial MT" w:hAnsi="Arial MT" w:cs="Arial MT"/>
            <w:color w:val="0000FF"/>
            <w:u w:val="single" w:color="0000FF"/>
            <w:lang w:val="id"/>
          </w:rPr>
          <w:t>www.sisfounivpgri-palembang.ac.id</w:t>
        </w:r>
      </w:hyperlink>
      <w:r w:rsidRPr="00A12788">
        <w:rPr>
          <w:rFonts w:ascii="Arial MT" w:eastAsia="Arial MT" w:hAnsi="Arial MT" w:cs="Arial MT"/>
          <w:lang w:val="id"/>
        </w:rPr>
        <w:t>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" w:eastAsia="Arial MT" w:hAnsi="Arial MT" w:cs="Arial MT"/>
          <w:i/>
          <w:lang w:val="id"/>
        </w:rPr>
        <w:t>wifi</w:t>
      </w:r>
      <w:r w:rsidRPr="00A12788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tersebar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tiap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tempat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atau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lokasi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dianggap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strategis</w:t>
      </w:r>
      <w:r w:rsidRPr="00A12788">
        <w:rPr>
          <w:rFonts w:ascii="Arial MT" w:eastAsia="Arial MT" w:hAnsi="Arial MT" w:cs="Arial MT"/>
          <w:spacing w:val="6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kebutuhan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belajar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mahasiswa;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e)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sumber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dana</w:t>
      </w:r>
      <w:r w:rsidRPr="00A12788">
        <w:rPr>
          <w:rFonts w:ascii="Arial MT" w:eastAsia="Arial MT" w:hAnsi="Arial MT" w:cs="Arial MT"/>
          <w:spacing w:val="62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demi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keberlanjutan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sarana,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pemeliharaan,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penfaatan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dalam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pelayanan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akademik;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f) Universitas PGRI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Palembang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telah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mendapat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dukungan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dari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Yayasan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untuk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pengembangan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pengelolaan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sistem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informasi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online;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g)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tersedianya hibah dan kompetisi beasiswa yang dapat dimanfaatkan dosen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yang ada di Universitas PGRI Palembang sebagai peluang sumber dana lain</w:t>
      </w:r>
      <w:r w:rsidRPr="00A12788">
        <w:rPr>
          <w:rFonts w:ascii="Arial MT" w:eastAsia="Arial MT" w:hAnsi="Arial MT" w:cs="Arial MT"/>
          <w:spacing w:val="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bagi</w:t>
      </w:r>
      <w:r w:rsidRPr="00A12788">
        <w:rPr>
          <w:rFonts w:ascii="Arial MT" w:eastAsia="Arial MT" w:hAnsi="Arial MT" w:cs="Arial MT"/>
          <w:spacing w:val="-1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pengembangan</w:t>
      </w:r>
      <w:r w:rsidRPr="00A12788">
        <w:rPr>
          <w:rFonts w:ascii="Arial MT" w:eastAsia="Arial MT" w:hAnsi="Arial MT" w:cs="Arial MT"/>
          <w:spacing w:val="2"/>
          <w:lang w:val="id"/>
        </w:rPr>
        <w:t xml:space="preserve"> </w:t>
      </w:r>
      <w:r w:rsidRPr="00A12788">
        <w:rPr>
          <w:rFonts w:ascii="Arial MT" w:eastAsia="Arial MT" w:hAnsi="Arial MT" w:cs="Arial MT"/>
          <w:lang w:val="id"/>
        </w:rPr>
        <w:t>lembaga.</w:t>
      </w:r>
    </w:p>
    <w:p w14:paraId="5D20CA3B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A12788" w:rsidRPr="00A12788">
          <w:headerReference w:type="default" r:id="rId13"/>
          <w:pgSz w:w="11910" w:h="16840"/>
          <w:pgMar w:top="240" w:right="840" w:bottom="280" w:left="1680" w:header="11" w:footer="0" w:gutter="0"/>
          <w:pgNumType w:start="106"/>
          <w:cols w:space="720"/>
        </w:sectPr>
      </w:pPr>
    </w:p>
    <w:p w14:paraId="4DFB10A6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3BA9AA1" w14:textId="77777777" w:rsidR="00A12788" w:rsidRPr="00A12788" w:rsidRDefault="00A12788" w:rsidP="00A1278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E40E188" w14:textId="77777777" w:rsidR="00A12788" w:rsidRDefault="00A12788"/>
    <w:sectPr w:rsidR="00A127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0F15" w14:textId="77777777" w:rsidR="00A12788" w:rsidRDefault="00A12788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6CED7" w14:textId="1B50A951" w:rsidR="00A12788" w:rsidRDefault="00A1278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CAE2AA" wp14:editId="702A2169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6654DF" w14:textId="77777777" w:rsidR="00A12788" w:rsidRDefault="00A12788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CAE2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" filled="f" stroked="f">
              <v:textbox inset="0,0,0,0">
                <w:txbxContent>
                  <w:p w14:paraId="3A6654DF" w14:textId="77777777" w:rsidR="00A12788" w:rsidRDefault="00A12788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652C"/>
    <w:multiLevelType w:val="multilevel"/>
    <w:tmpl w:val="98C8AF24"/>
    <w:lvl w:ilvl="0">
      <w:start w:val="5"/>
      <w:numFmt w:val="decimal"/>
      <w:lvlText w:val="%1"/>
      <w:lvlJc w:val="left"/>
      <w:pPr>
        <w:ind w:left="1537" w:hanging="567"/>
      </w:pPr>
      <w:rPr>
        <w:rFonts w:hint="default"/>
        <w:lang w:val="id" w:eastAsia="en-US" w:bidi="ar-SA"/>
      </w:rPr>
    </w:lvl>
    <w:lvl w:ilvl="1">
      <w:start w:val="2"/>
      <w:numFmt w:val="decimal"/>
      <w:lvlText w:val="%1.%2."/>
      <w:lvlJc w:val="left"/>
      <w:pPr>
        <w:ind w:left="1537" w:hanging="567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%3."/>
      <w:lvlJc w:val="left"/>
      <w:pPr>
        <w:ind w:left="1537" w:hanging="284"/>
        <w:jc w:val="right"/>
      </w:pPr>
      <w:rPr>
        <w:rFonts w:ascii="Arial" w:eastAsia="Arial" w:hAnsi="Arial" w:cs="Arial" w:hint="default"/>
        <w:b/>
        <w:bCs/>
        <w:spacing w:val="0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)"/>
      <w:lvlJc w:val="left"/>
      <w:pPr>
        <w:ind w:left="1821" w:hanging="423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449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8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17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64" w:hanging="423"/>
      </w:pPr>
      <w:rPr>
        <w:rFonts w:hint="default"/>
        <w:lang w:val="id" w:eastAsia="en-US" w:bidi="ar-SA"/>
      </w:rPr>
    </w:lvl>
  </w:abstractNum>
  <w:abstractNum w:abstractNumId="1" w15:restartNumberingAfterBreak="0">
    <w:nsid w:val="0E103E18"/>
    <w:multiLevelType w:val="multilevel"/>
    <w:tmpl w:val="9E8E42AE"/>
    <w:lvl w:ilvl="0">
      <w:start w:val="5"/>
      <w:numFmt w:val="decimal"/>
      <w:lvlText w:val="%1"/>
      <w:lvlJc w:val="left"/>
      <w:pPr>
        <w:ind w:left="889" w:hanging="428"/>
      </w:pPr>
      <w:rPr>
        <w:rFonts w:hint="default"/>
        <w:lang w:val="id" w:eastAsia="en-US" w:bidi="ar-SA"/>
      </w:rPr>
    </w:lvl>
    <w:lvl w:ilvl="1">
      <w:start w:val="3"/>
      <w:numFmt w:val="decimal"/>
      <w:lvlText w:val="%1.%2."/>
      <w:lvlJc w:val="left"/>
      <w:pPr>
        <w:ind w:left="889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74" w:hanging="42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88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2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31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45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0" w:hanging="428"/>
      </w:pPr>
      <w:rPr>
        <w:rFonts w:hint="default"/>
        <w:lang w:val="id" w:eastAsia="en-US" w:bidi="ar-SA"/>
      </w:rPr>
    </w:lvl>
  </w:abstractNum>
  <w:abstractNum w:abstractNumId="2" w15:restartNumberingAfterBreak="0">
    <w:nsid w:val="0E6F5CC9"/>
    <w:multiLevelType w:val="multilevel"/>
    <w:tmpl w:val="87263C88"/>
    <w:lvl w:ilvl="0">
      <w:start w:val="5"/>
      <w:numFmt w:val="decimal"/>
      <w:lvlText w:val="%1"/>
      <w:lvlJc w:val="left"/>
      <w:pPr>
        <w:ind w:left="139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398" w:hanging="428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2104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387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704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728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2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76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00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52344A01"/>
    <w:multiLevelType w:val="hybridMultilevel"/>
    <w:tmpl w:val="A244A79C"/>
    <w:lvl w:ilvl="0" w:tplc="8E90A48A">
      <w:start w:val="1"/>
      <w:numFmt w:val="decimal"/>
      <w:lvlText w:val="%1."/>
      <w:lvlJc w:val="left"/>
      <w:pPr>
        <w:ind w:left="2671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B37C09D4">
      <w:numFmt w:val="bullet"/>
      <w:lvlText w:val="•"/>
      <w:lvlJc w:val="left"/>
      <w:pPr>
        <w:ind w:left="3396" w:hanging="284"/>
      </w:pPr>
      <w:rPr>
        <w:rFonts w:hint="default"/>
        <w:lang w:val="id" w:eastAsia="en-US" w:bidi="ar-SA"/>
      </w:rPr>
    </w:lvl>
    <w:lvl w:ilvl="2" w:tplc="72E2D882">
      <w:numFmt w:val="bullet"/>
      <w:lvlText w:val="•"/>
      <w:lvlJc w:val="left"/>
      <w:pPr>
        <w:ind w:left="4113" w:hanging="284"/>
      </w:pPr>
      <w:rPr>
        <w:rFonts w:hint="default"/>
        <w:lang w:val="id" w:eastAsia="en-US" w:bidi="ar-SA"/>
      </w:rPr>
    </w:lvl>
    <w:lvl w:ilvl="3" w:tplc="7AF0AF02">
      <w:numFmt w:val="bullet"/>
      <w:lvlText w:val="•"/>
      <w:lvlJc w:val="left"/>
      <w:pPr>
        <w:ind w:left="4830" w:hanging="284"/>
      </w:pPr>
      <w:rPr>
        <w:rFonts w:hint="default"/>
        <w:lang w:val="id" w:eastAsia="en-US" w:bidi="ar-SA"/>
      </w:rPr>
    </w:lvl>
    <w:lvl w:ilvl="4" w:tplc="8C2A9C5E">
      <w:numFmt w:val="bullet"/>
      <w:lvlText w:val="•"/>
      <w:lvlJc w:val="left"/>
      <w:pPr>
        <w:ind w:left="5547" w:hanging="284"/>
      </w:pPr>
      <w:rPr>
        <w:rFonts w:hint="default"/>
        <w:lang w:val="id" w:eastAsia="en-US" w:bidi="ar-SA"/>
      </w:rPr>
    </w:lvl>
    <w:lvl w:ilvl="5" w:tplc="65224D06">
      <w:numFmt w:val="bullet"/>
      <w:lvlText w:val="•"/>
      <w:lvlJc w:val="left"/>
      <w:pPr>
        <w:ind w:left="6264" w:hanging="284"/>
      </w:pPr>
      <w:rPr>
        <w:rFonts w:hint="default"/>
        <w:lang w:val="id" w:eastAsia="en-US" w:bidi="ar-SA"/>
      </w:rPr>
    </w:lvl>
    <w:lvl w:ilvl="6" w:tplc="78B64B58">
      <w:numFmt w:val="bullet"/>
      <w:lvlText w:val="•"/>
      <w:lvlJc w:val="left"/>
      <w:pPr>
        <w:ind w:left="6981" w:hanging="284"/>
      </w:pPr>
      <w:rPr>
        <w:rFonts w:hint="default"/>
        <w:lang w:val="id" w:eastAsia="en-US" w:bidi="ar-SA"/>
      </w:rPr>
    </w:lvl>
    <w:lvl w:ilvl="7" w:tplc="F230D82C">
      <w:numFmt w:val="bullet"/>
      <w:lvlText w:val="•"/>
      <w:lvlJc w:val="left"/>
      <w:pPr>
        <w:ind w:left="7698" w:hanging="284"/>
      </w:pPr>
      <w:rPr>
        <w:rFonts w:hint="default"/>
        <w:lang w:val="id" w:eastAsia="en-US" w:bidi="ar-SA"/>
      </w:rPr>
    </w:lvl>
    <w:lvl w:ilvl="8" w:tplc="B23412D6">
      <w:numFmt w:val="bullet"/>
      <w:lvlText w:val="•"/>
      <w:lvlJc w:val="left"/>
      <w:pPr>
        <w:ind w:left="841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57D84352"/>
    <w:multiLevelType w:val="multilevel"/>
    <w:tmpl w:val="A1DAAD1E"/>
    <w:lvl w:ilvl="0">
      <w:start w:val="5"/>
      <w:numFmt w:val="decimal"/>
      <w:lvlText w:val="%1"/>
      <w:lvlJc w:val="left"/>
      <w:pPr>
        <w:ind w:left="1339" w:hanging="55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339" w:hanging="55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339" w:hanging="55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5263" w:hanging="5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571" w:hanging="5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879" w:hanging="5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9187" w:hanging="5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0494" w:hanging="5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1802" w:hanging="558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C0"/>
    <w:rsid w:val="005B15C0"/>
    <w:rsid w:val="009B5471"/>
    <w:rsid w:val="00A1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609EF"/>
  <w15:chartTrackingRefBased/>
  <w15:docId w15:val="{6E03FDC2-9CB1-4417-BB80-57033938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B15C0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5B15C0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15C0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5B15C0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5B15C0"/>
  </w:style>
  <w:style w:type="paragraph" w:styleId="TOC1">
    <w:name w:val="toc 1"/>
    <w:basedOn w:val="Normal"/>
    <w:uiPriority w:val="1"/>
    <w:qFormat/>
    <w:rsid w:val="005B15C0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5B15C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B15C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5B15C0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B15C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5C0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5C0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5B15C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5B15C0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5B15C0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5B15C0"/>
    <w:rPr>
      <w:rFonts w:ascii="Arial MT" w:eastAsia="Arial MT" w:hAnsi="Arial MT" w:cs="Arial MT"/>
      <w:lang w:val="id"/>
    </w:rPr>
  </w:style>
  <w:style w:type="numbering" w:customStyle="1" w:styleId="NoList2">
    <w:name w:val="No List2"/>
    <w:next w:val="NoList"/>
    <w:uiPriority w:val="99"/>
    <w:semiHidden/>
    <w:unhideWhenUsed/>
    <w:rsid w:val="00A1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pository.univpgri-palembang.ac.id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elearning.univpgri-palembang.ac.id/" TargetMode="External"/><Relationship Id="rId12" Type="http://schemas.openxmlformats.org/officeDocument/2006/relationships/hyperlink" Target="http://www.sisfounivpgri-palembang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earning.univpgri-palembang.ac.id/" TargetMode="External"/><Relationship Id="rId11" Type="http://schemas.openxmlformats.org/officeDocument/2006/relationships/hyperlink" Target="http://www.sisfounivpgri-palembang.ac.id/" TargetMode="External"/><Relationship Id="rId5" Type="http://schemas.openxmlformats.org/officeDocument/2006/relationships/hyperlink" Target="http://www.sisfo.univpgri-palembang.ac.id/" TargetMode="Externa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spository.univpgri-palembang.ac.id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3702</Words>
  <Characters>21102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2025-11-19T02:21:00Z</dcterms:created>
  <dcterms:modified xsi:type="dcterms:W3CDTF">2025-11-19T02:30:00Z</dcterms:modified>
</cp:coreProperties>
</file>