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A59" w:rsidRPr="000A080F" w:rsidRDefault="00A82A59" w:rsidP="00A82A59">
      <w:pPr>
        <w:ind w:left="426" w:hanging="284"/>
        <w:rPr>
          <w:rFonts w:cs="Arial"/>
          <w:b/>
          <w:szCs w:val="22"/>
          <w:lang w:val="id-ID"/>
        </w:rPr>
      </w:pPr>
      <w:r w:rsidRPr="000A080F">
        <w:rPr>
          <w:rFonts w:cs="Arial"/>
          <w:b/>
          <w:szCs w:val="22"/>
          <w:lang w:val="id-ID"/>
        </w:rPr>
        <w:t xml:space="preserve">. </w:t>
      </w:r>
      <w:r w:rsidRPr="000A080F">
        <w:rPr>
          <w:rFonts w:cs="Arial"/>
          <w:b/>
          <w:szCs w:val="22"/>
        </w:rPr>
        <w:t>Latar Belakang</w:t>
      </w:r>
      <w:r w:rsidRPr="000A080F">
        <w:rPr>
          <w:rFonts w:cs="Arial"/>
          <w:b/>
          <w:szCs w:val="22"/>
          <w:lang w:val="id-ID"/>
        </w:rPr>
        <w:t xml:space="preserve"> </w:t>
      </w:r>
      <w:r w:rsidRPr="000A080F">
        <w:rPr>
          <w:rFonts w:cs="Arial"/>
          <w:b/>
          <w:szCs w:val="22"/>
        </w:rPr>
        <w:t>Keuangan, Sarana dan Prasarana</w:t>
      </w:r>
      <w:r w:rsidRPr="000A080F">
        <w:rPr>
          <w:rFonts w:cs="Arial"/>
          <w:b/>
          <w:szCs w:val="22"/>
          <w:lang w:val="id-ID"/>
        </w:rPr>
        <w:t xml:space="preserve"> FKIP Universitas PGRI Palembang dan Program Studi Pendidikan Bahasa dan Sastra Indonesia</w:t>
      </w:r>
    </w:p>
    <w:p w:rsidR="00A82A59" w:rsidRPr="000A080F" w:rsidRDefault="00A82A59" w:rsidP="00A82A59">
      <w:pPr>
        <w:ind w:left="426" w:firstLine="294"/>
        <w:rPr>
          <w:rFonts w:cs="Arial"/>
          <w:szCs w:val="22"/>
        </w:rPr>
      </w:pPr>
      <w:r w:rsidRPr="000A080F">
        <w:rPr>
          <w:rFonts w:cs="Arial"/>
          <w:szCs w:val="22"/>
        </w:rPr>
        <w:t xml:space="preserve">Pengelolaan </w:t>
      </w:r>
      <w:proofErr w:type="gramStart"/>
      <w:r w:rsidRPr="000A080F">
        <w:rPr>
          <w:rFonts w:cs="Arial"/>
          <w:szCs w:val="22"/>
        </w:rPr>
        <w:t>dana</w:t>
      </w:r>
      <w:proofErr w:type="gramEnd"/>
      <w:r w:rsidRPr="000A080F">
        <w:rPr>
          <w:rFonts w:cs="Arial"/>
          <w:szCs w:val="22"/>
        </w:rPr>
        <w:t xml:space="preserve"> Program Studi Pendidikan Bahasa dan Sastra Indonesia FKIP Universitas PGRI Palembang memiliki mekanisme yang terencana dan tertuang dalan Rencana Anggaran Tahunan Program S</w:t>
      </w:r>
      <w:r w:rsidRPr="000A080F">
        <w:rPr>
          <w:rFonts w:cs="Arial"/>
          <w:szCs w:val="22"/>
          <w:lang w:val="id-ID"/>
        </w:rPr>
        <w:t>t</w:t>
      </w:r>
      <w:r w:rsidRPr="000A080F">
        <w:rPr>
          <w:rFonts w:cs="Arial"/>
          <w:szCs w:val="22"/>
        </w:rPr>
        <w:t>udi yang sebelumnya disesuaikan dengan Rencana Kerja Tahunan. Anggaran yang dikelola oleh Program Studi Pendidikan Bahasa dan Sastra Indonesia memiliki persyaratan, yaitu Anggaran yang dapat digunakan adalah anggaran yang diajukan oleh Program Studi Pendidikan Bahasa dan Sastra Indonesia pada akhit tahun untuk anggaran pengeluaran tahun berikutnya.</w:t>
      </w:r>
      <w:r w:rsidRPr="000A080F">
        <w:rPr>
          <w:rFonts w:cs="Arial"/>
          <w:szCs w:val="22"/>
          <w:lang w:val="id-ID"/>
        </w:rPr>
        <w:t xml:space="preserve"> </w:t>
      </w:r>
      <w:r w:rsidRPr="000A080F">
        <w:rPr>
          <w:rFonts w:cs="Arial"/>
          <w:szCs w:val="22"/>
        </w:rPr>
        <w:t xml:space="preserve">Adapun tahapan-tahapan yang harus dilakukan oleh Program Studi Pendidikan Bahasa dan Sastra Indonesia, yaitu: (1) Mengumpulkan semua kebutuhan untuk kegiatan rutin dan incidental program studi mulai dari kegiatan dosen hingga kegiatan mahasiswa. Kebutuhan rutin yang dianggarkan oleh Program Studi Pendidikan Bahasa dan Sastra Indonesia meliputi pengajuan alat-alat laboratorium, alat tulis kantor, perlengkapan administrasi,pelatihan untuk dosen dan mahasiswa, kegiatan kemahasiswaan seperti: PKKMB, pelatihan karya tulis, workshop penyiar, dan  Pelatihan di Sanggar Bastra; (2) Anggaran Program Studi Pendidikan Bahasa dan Sastra Indonesia diusulkan oleh Program Studi Pendidikan Bahasa dan Sastra Indonesia di akhir tahun untuk anggaran pengeluaran tahun berikutnya; (3) Pengajuan rencana anggaran tahunan kepada Dekanat untuk dievaluasi dan ditetapkan; (4) Pengajuan tiap kegiatan, proposal anggaran diajukan ke Dekan dan diteruskan ke Rektor untuk mendapatkan persetujuan. Setelah disetujui Rektor, maka bagian keuangan </w:t>
      </w:r>
      <w:proofErr w:type="gramStart"/>
      <w:r w:rsidRPr="000A080F">
        <w:rPr>
          <w:rFonts w:cs="Arial"/>
          <w:szCs w:val="22"/>
        </w:rPr>
        <w:t>akan</w:t>
      </w:r>
      <w:proofErr w:type="gramEnd"/>
      <w:r w:rsidRPr="000A080F">
        <w:rPr>
          <w:rFonts w:cs="Arial"/>
          <w:szCs w:val="22"/>
        </w:rPr>
        <w:t xml:space="preserve"> mengeluarkan daya yang disetujui untuk dicairkan; dan (5) Pertanggungjawaban dana dilaksanakan setiap selesai kegiatan dengan melampirkan dokumen-dokumen fisik pengeluaran dan laporan keuangan kegiatan.</w:t>
      </w:r>
      <w:r w:rsidRPr="000A080F">
        <w:rPr>
          <w:rFonts w:cs="Arial"/>
          <w:szCs w:val="22"/>
          <w:lang w:val="id-ID"/>
        </w:rPr>
        <w:t xml:space="preserve"> </w:t>
      </w:r>
      <w:proofErr w:type="gramStart"/>
      <w:r w:rsidRPr="000A080F">
        <w:rPr>
          <w:rFonts w:cs="Arial"/>
          <w:szCs w:val="22"/>
        </w:rPr>
        <w:t>Program Studi Pendidikan Bahasa dan Sastra Indonesia FKIP Universitas PGRI Palembang telah menggunakan Sistem Informasi Akademik (SIA) yang disiapkan oleh universitas demi kelancaran administrasi mahasiswa.</w:t>
      </w:r>
      <w:proofErr w:type="gramEnd"/>
      <w:r w:rsidRPr="000A080F">
        <w:rPr>
          <w:rFonts w:cs="Arial"/>
          <w:szCs w:val="22"/>
        </w:rPr>
        <w:t xml:space="preserve"> </w:t>
      </w:r>
      <w:proofErr w:type="gramStart"/>
      <w:r w:rsidRPr="000A080F">
        <w:rPr>
          <w:rFonts w:cs="Arial"/>
          <w:szCs w:val="22"/>
        </w:rPr>
        <w:t xml:space="preserve">Mahasiswa Program Studi Pendidikan Bahasa dan Sastra Indonesia cukup membuka </w:t>
      </w:r>
      <w:hyperlink r:id="rId6" w:history="1">
        <w:r w:rsidRPr="000A080F">
          <w:rPr>
            <w:rStyle w:val="Hyperlink"/>
            <w:rFonts w:cs="Arial"/>
            <w:szCs w:val="22"/>
          </w:rPr>
          <w:t>www.sisfo.univpgri-palembang.ac.id</w:t>
        </w:r>
      </w:hyperlink>
      <w:r w:rsidRPr="000A080F">
        <w:rPr>
          <w:rFonts w:cs="Arial"/>
          <w:szCs w:val="22"/>
        </w:rPr>
        <w:t xml:space="preserve"> untuk mengisi KRS, memantau KHS, dan bahkan melaksanakan pembelajaran online.</w:t>
      </w:r>
      <w:proofErr w:type="gramEnd"/>
    </w:p>
    <w:p w:rsidR="00A82A59" w:rsidRPr="000A080F" w:rsidRDefault="00A82A59" w:rsidP="00A82A59">
      <w:pPr>
        <w:pStyle w:val="ListParagraph"/>
        <w:numPr>
          <w:ilvl w:val="0"/>
          <w:numId w:val="7"/>
        </w:numPr>
        <w:spacing w:line="276" w:lineRule="auto"/>
        <w:ind w:right="28"/>
        <w:jc w:val="both"/>
        <w:rPr>
          <w:rFonts w:ascii="Arial" w:hAnsi="Arial" w:cs="Arial"/>
          <w:b/>
          <w:sz w:val="22"/>
          <w:szCs w:val="22"/>
        </w:rPr>
      </w:pPr>
      <w:r w:rsidRPr="000A080F">
        <w:rPr>
          <w:rFonts w:ascii="Arial" w:hAnsi="Arial" w:cs="Arial"/>
          <w:b/>
          <w:sz w:val="22"/>
          <w:szCs w:val="22"/>
        </w:rPr>
        <w:t>Kebijakan</w:t>
      </w:r>
      <w:r w:rsidRPr="000A080F">
        <w:rPr>
          <w:rFonts w:ascii="Arial" w:hAnsi="Arial" w:cs="Arial"/>
          <w:b/>
          <w:sz w:val="22"/>
          <w:szCs w:val="22"/>
          <w:lang w:val="id-ID"/>
        </w:rPr>
        <w:t xml:space="preserve"> </w:t>
      </w:r>
      <w:r w:rsidRPr="000A080F">
        <w:rPr>
          <w:rFonts w:ascii="Arial" w:hAnsi="Arial" w:cs="Arial"/>
          <w:b/>
          <w:sz w:val="22"/>
          <w:szCs w:val="22"/>
        </w:rPr>
        <w:t>Keuangan, Sarana dan Prasarana</w:t>
      </w:r>
      <w:r w:rsidRPr="000A080F">
        <w:rPr>
          <w:rFonts w:ascii="Arial" w:hAnsi="Arial" w:cs="Arial"/>
          <w:b/>
          <w:sz w:val="22"/>
          <w:szCs w:val="22"/>
          <w:lang w:val="id-ID"/>
        </w:rPr>
        <w:t xml:space="preserve"> FKIP Universitas PGRI Palembang dan Program Studi Pendidikan Bahasa dan Sastra Indonesia</w:t>
      </w:r>
    </w:p>
    <w:p w:rsidR="00A82A59" w:rsidRPr="000A080F" w:rsidRDefault="00A82A59" w:rsidP="00A82A59">
      <w:pPr>
        <w:numPr>
          <w:ilvl w:val="4"/>
          <w:numId w:val="7"/>
        </w:numPr>
        <w:autoSpaceDE w:val="0"/>
        <w:autoSpaceDN w:val="0"/>
        <w:adjustRightInd w:val="0"/>
        <w:spacing w:line="276" w:lineRule="auto"/>
        <w:ind w:left="993" w:hanging="284"/>
        <w:rPr>
          <w:rFonts w:cs="Arial"/>
          <w:b/>
          <w:bCs/>
          <w:szCs w:val="22"/>
        </w:rPr>
      </w:pPr>
      <w:r w:rsidRPr="000A080F">
        <w:rPr>
          <w:rFonts w:cs="Arial"/>
          <w:b/>
          <w:bCs/>
          <w:szCs w:val="22"/>
        </w:rPr>
        <w:t>Proses Perencanaan</w:t>
      </w:r>
    </w:p>
    <w:p w:rsidR="00A82A59" w:rsidRPr="000A080F" w:rsidRDefault="00A82A59" w:rsidP="00A82A59">
      <w:pPr>
        <w:autoSpaceDE w:val="0"/>
        <w:autoSpaceDN w:val="0"/>
        <w:adjustRightInd w:val="0"/>
        <w:spacing w:line="276" w:lineRule="auto"/>
        <w:ind w:left="1134" w:firstLine="284"/>
        <w:rPr>
          <w:rFonts w:cs="Arial"/>
          <w:szCs w:val="22"/>
        </w:rPr>
      </w:pPr>
      <w:proofErr w:type="gramStart"/>
      <w:r w:rsidRPr="000A080F">
        <w:rPr>
          <w:rFonts w:cs="Arial"/>
          <w:szCs w:val="22"/>
        </w:rPr>
        <w:t>Proses RAPB Program Studi disusun berdasarkan kegiatan atau aktivitas yang direncanakan dalam satu tahun.</w:t>
      </w:r>
      <w:proofErr w:type="gramEnd"/>
      <w:r w:rsidRPr="000A080F">
        <w:rPr>
          <w:rFonts w:cs="Arial"/>
          <w:szCs w:val="22"/>
        </w:rPr>
        <w:t xml:space="preserve"> Perencanaan dilaksanakan sesuai SOP yang berlaku di Universitas PGRI Palembang, adapun tahap-tahap proses perencanaan</w:t>
      </w:r>
      <w:r w:rsidRPr="000A080F">
        <w:rPr>
          <w:rFonts w:cs="Arial"/>
          <w:szCs w:val="22"/>
          <w:lang w:val="id-ID"/>
        </w:rPr>
        <w:t>-</w:t>
      </w:r>
      <w:r w:rsidRPr="000A080F">
        <w:rPr>
          <w:rFonts w:cs="Arial"/>
          <w:szCs w:val="22"/>
        </w:rPr>
        <w:t>nya, sebagai berikut:</w:t>
      </w:r>
    </w:p>
    <w:p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Rektor mengeluarkan Surat Edaran tentang Menyusun Anggaran Unit Kerja.</w:t>
      </w:r>
    </w:p>
    <w:p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Program Studi membentuk Tim Penyusun Anggaran.</w:t>
      </w:r>
    </w:p>
    <w:p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Rapat Penyusunan Anggaran.</w:t>
      </w:r>
    </w:p>
    <w:p w:rsidR="00A82A59" w:rsidRPr="000A080F" w:rsidRDefault="00A82A59" w:rsidP="00A82A59">
      <w:pPr>
        <w:numPr>
          <w:ilvl w:val="0"/>
          <w:numId w:val="2"/>
        </w:numPr>
        <w:autoSpaceDE w:val="0"/>
        <w:autoSpaceDN w:val="0"/>
        <w:adjustRightInd w:val="0"/>
        <w:spacing w:line="276" w:lineRule="auto"/>
        <w:ind w:left="1560"/>
        <w:rPr>
          <w:rFonts w:cs="Arial"/>
          <w:szCs w:val="22"/>
        </w:rPr>
      </w:pPr>
      <w:r w:rsidRPr="000A080F">
        <w:rPr>
          <w:rFonts w:cs="Arial"/>
          <w:szCs w:val="22"/>
        </w:rPr>
        <w:t xml:space="preserve">Hasil disampaikan ke fakultas melalui wadek II, dilanjutkan ke universitas melalui warek II sebagai bahan pertimbangan dan masukan dalam menyusun RAPB Universitas PGRI Palembang Tahun Akademik yang </w:t>
      </w:r>
      <w:proofErr w:type="gramStart"/>
      <w:r w:rsidRPr="000A080F">
        <w:rPr>
          <w:rFonts w:cs="Arial"/>
          <w:szCs w:val="22"/>
        </w:rPr>
        <w:t>akan</w:t>
      </w:r>
      <w:proofErr w:type="gramEnd"/>
      <w:r w:rsidRPr="000A080F">
        <w:rPr>
          <w:rFonts w:cs="Arial"/>
          <w:szCs w:val="22"/>
        </w:rPr>
        <w:t xml:space="preserve"> datang.</w:t>
      </w:r>
    </w:p>
    <w:p w:rsidR="00A82A59" w:rsidRPr="000A080F" w:rsidRDefault="00A82A59" w:rsidP="00A82A59">
      <w:pPr>
        <w:autoSpaceDE w:val="0"/>
        <w:autoSpaceDN w:val="0"/>
        <w:adjustRightInd w:val="0"/>
        <w:spacing w:line="276" w:lineRule="auto"/>
        <w:ind w:left="1134" w:firstLine="555"/>
        <w:rPr>
          <w:rFonts w:cs="Arial"/>
          <w:szCs w:val="22"/>
        </w:rPr>
      </w:pPr>
      <w:r w:rsidRPr="000A080F">
        <w:rPr>
          <w:rFonts w:cs="Arial"/>
          <w:szCs w:val="22"/>
        </w:rPr>
        <w:t xml:space="preserve">Pada awal tahun anggaran YPLPT PGRI Sumatera Selatan mengadakan rapat penyusunan anggaran dan keuangan dengan melibatkan seluruh unsur pimpinan dan pengelola di lingkungan Universitas PGRI Palembang tidak terkecuali Ketua Program Studi Pendidikan Bahasa dan Sastra Indonesia dan Sekretaris Program Studi Pendidikan Bahasa dan Sastra Indonesia, hal tersebut sesuai dengan: </w:t>
      </w:r>
    </w:p>
    <w:p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t>Peraturan Pengangkatan Dosen dan Penggajian Khusus Dosen dalam Lingkungan Universitas PGRI Palembang No. 024/C.1/YPLPTPGRI/2017.</w:t>
      </w:r>
    </w:p>
    <w:p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lastRenderedPageBreak/>
        <w:t>Peraturan Struktur Organisasi, Tugas Pokok, Fungsi dan Uraian Tugas YPLPT PGRI Sumatera Selatan No. 229/C.2/YPLPTPGRI/2016</w:t>
      </w:r>
    </w:p>
    <w:p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t>Peraturan Penggajian Kesejahtaeraan Pegawai dan Dosen dalam Lingkungan Universitas PGRI Palembang No. 366/C.1/YPLPTPGRI/2016</w:t>
      </w:r>
    </w:p>
    <w:p w:rsidR="00A82A59" w:rsidRPr="000A080F" w:rsidRDefault="00A82A59" w:rsidP="00A82A59">
      <w:pPr>
        <w:numPr>
          <w:ilvl w:val="0"/>
          <w:numId w:val="3"/>
        </w:numPr>
        <w:autoSpaceDE w:val="0"/>
        <w:autoSpaceDN w:val="0"/>
        <w:adjustRightInd w:val="0"/>
        <w:spacing w:line="276" w:lineRule="auto"/>
        <w:ind w:left="1560"/>
        <w:rPr>
          <w:rFonts w:cs="Arial"/>
          <w:szCs w:val="22"/>
        </w:rPr>
      </w:pPr>
      <w:r w:rsidRPr="000A080F">
        <w:rPr>
          <w:rFonts w:cs="Arial"/>
          <w:szCs w:val="22"/>
        </w:rPr>
        <w:t>Peraturan Badan Aset dan Usaha Komersial YPLPT PGRI Sumatera Selatan No.025/C.1/YPLPTPGRI/2017.</w:t>
      </w:r>
    </w:p>
    <w:p w:rsidR="00A82A59" w:rsidRPr="000A080F" w:rsidRDefault="00A82A59" w:rsidP="00A82A59">
      <w:pPr>
        <w:pStyle w:val="ListParagraph"/>
        <w:spacing w:line="276" w:lineRule="auto"/>
        <w:ind w:left="993" w:right="28" w:firstLine="207"/>
        <w:jc w:val="both"/>
        <w:rPr>
          <w:rFonts w:ascii="Arial" w:hAnsi="Arial" w:cs="Arial"/>
          <w:sz w:val="22"/>
          <w:szCs w:val="22"/>
        </w:rPr>
      </w:pPr>
      <w:proofErr w:type="gramStart"/>
      <w:r w:rsidRPr="000A080F">
        <w:rPr>
          <w:rFonts w:ascii="Arial" w:hAnsi="Arial" w:cs="Arial"/>
          <w:sz w:val="22"/>
          <w:szCs w:val="22"/>
        </w:rPr>
        <w:t>Hasil dari penyusunan anggaran tertuang pada program kerja Program Studi Pendidikan Bahasa dan Sastra Indonesia tahun anggaran 2015/2016, 2016/2017 dan 2017/2018.</w:t>
      </w:r>
      <w:proofErr w:type="gramEnd"/>
    </w:p>
    <w:p w:rsidR="00A82A59" w:rsidRPr="000A080F" w:rsidRDefault="00A82A59" w:rsidP="00A82A59">
      <w:pPr>
        <w:spacing w:line="276" w:lineRule="auto"/>
        <w:ind w:left="480" w:right="28" w:firstLine="513"/>
        <w:rPr>
          <w:rFonts w:cs="Arial"/>
          <w:b/>
          <w:bCs/>
          <w:szCs w:val="22"/>
        </w:rPr>
      </w:pPr>
      <w:r w:rsidRPr="000A080F">
        <w:rPr>
          <w:rFonts w:cs="Arial"/>
          <w:b/>
          <w:bCs/>
          <w:szCs w:val="22"/>
          <w:lang w:val="id-ID"/>
        </w:rPr>
        <w:t>P</w:t>
      </w:r>
      <w:r w:rsidRPr="000A080F">
        <w:rPr>
          <w:rFonts w:cs="Arial"/>
          <w:b/>
          <w:bCs/>
          <w:szCs w:val="22"/>
        </w:rPr>
        <w:t>engelolaan dan Pelaporan</w:t>
      </w:r>
    </w:p>
    <w:p w:rsidR="00A82A59" w:rsidRPr="000A080F" w:rsidRDefault="00A82A59" w:rsidP="00A82A59">
      <w:pPr>
        <w:autoSpaceDE w:val="0"/>
        <w:autoSpaceDN w:val="0"/>
        <w:adjustRightInd w:val="0"/>
        <w:spacing w:line="276" w:lineRule="auto"/>
        <w:ind w:left="1134" w:firstLine="555"/>
        <w:rPr>
          <w:rFonts w:cs="Arial"/>
          <w:szCs w:val="22"/>
        </w:rPr>
      </w:pPr>
      <w:r w:rsidRPr="000A080F">
        <w:rPr>
          <w:rFonts w:cs="Arial"/>
          <w:szCs w:val="22"/>
        </w:rPr>
        <w:t xml:space="preserve">Pelaksanaan pengelolaan </w:t>
      </w:r>
      <w:proofErr w:type="gramStart"/>
      <w:r w:rsidRPr="000A080F">
        <w:rPr>
          <w:rFonts w:cs="Arial"/>
          <w:szCs w:val="22"/>
        </w:rPr>
        <w:t>dana</w:t>
      </w:r>
      <w:proofErr w:type="gramEnd"/>
      <w:r w:rsidRPr="000A080F">
        <w:rPr>
          <w:rFonts w:cs="Arial"/>
          <w:szCs w:val="22"/>
        </w:rPr>
        <w:t xml:space="preserve"> Program Studi Pendidikan Bahasa dan Sastra Indonesia dilaksanakan secara transparan dan akuntabel sesuai dengan RAPB Program Studi Pendidikan Bahasa dan Sastra Indonesia, yang telah diajukan di setiap awal tahun akademik. Untuk pengelolaan </w:t>
      </w:r>
      <w:proofErr w:type="gramStart"/>
      <w:r w:rsidRPr="000A080F">
        <w:rPr>
          <w:rFonts w:cs="Arial"/>
          <w:szCs w:val="22"/>
        </w:rPr>
        <w:t>dana</w:t>
      </w:r>
      <w:proofErr w:type="gramEnd"/>
      <w:r w:rsidRPr="000A080F">
        <w:rPr>
          <w:rFonts w:cs="Arial"/>
          <w:szCs w:val="22"/>
        </w:rPr>
        <w:t xml:space="preserve"> di tingkat Program Studi Pendidikan Bahasa dan Sastra Indonesia dilakukan dengan langkah-langkah sebagai berikut:</w:t>
      </w:r>
    </w:p>
    <w:p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 xml:space="preserve">Program Studi Pendidikan Bahasa dan Sastra Indonesia melakukan pengusulan kegiatan dan pengusulan pencairan </w:t>
      </w:r>
      <w:proofErr w:type="gramStart"/>
      <w:r w:rsidRPr="000A080F">
        <w:rPr>
          <w:rFonts w:cs="Arial"/>
          <w:szCs w:val="22"/>
        </w:rPr>
        <w:t>dana</w:t>
      </w:r>
      <w:proofErr w:type="gramEnd"/>
      <w:r w:rsidRPr="000A080F">
        <w:rPr>
          <w:rFonts w:cs="Arial"/>
          <w:szCs w:val="22"/>
        </w:rPr>
        <w:t xml:space="preserve"> kegiatan program studi dengan mengusulkan proposal kegiatan dan pendanaannya kepada Dekan FKIP Universitas PGRI Palembang. Dekan </w:t>
      </w:r>
      <w:proofErr w:type="gramStart"/>
      <w:r w:rsidRPr="000A080F">
        <w:rPr>
          <w:rFonts w:cs="Arial"/>
          <w:szCs w:val="22"/>
        </w:rPr>
        <w:t>akan</w:t>
      </w:r>
      <w:proofErr w:type="gramEnd"/>
      <w:r w:rsidRPr="000A080F">
        <w:rPr>
          <w:rFonts w:cs="Arial"/>
          <w:szCs w:val="22"/>
        </w:rPr>
        <w:t xml:space="preserve"> meneruskannya ke Bagian Keuangan Universitas PGRI Palembang.</w:t>
      </w:r>
    </w:p>
    <w:p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 xml:space="preserve">Bagian Keuangan </w:t>
      </w:r>
      <w:proofErr w:type="gramStart"/>
      <w:r w:rsidRPr="000A080F">
        <w:rPr>
          <w:rFonts w:cs="Arial"/>
          <w:szCs w:val="22"/>
        </w:rPr>
        <w:t>akan</w:t>
      </w:r>
      <w:proofErr w:type="gramEnd"/>
      <w:r w:rsidRPr="000A080F">
        <w:rPr>
          <w:rFonts w:cs="Arial"/>
          <w:szCs w:val="22"/>
        </w:rPr>
        <w:t xml:space="preserve"> mencairkan dana kegiatan sesuai dengan mata anggaran melalui Bendahara FKIP.</w:t>
      </w:r>
    </w:p>
    <w:p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 xml:space="preserve">Program Studi Pendidikan Bahasa dan Sastra Indonesia </w:t>
      </w:r>
      <w:proofErr w:type="gramStart"/>
      <w:r w:rsidRPr="000A080F">
        <w:rPr>
          <w:rFonts w:cs="Arial"/>
          <w:szCs w:val="22"/>
        </w:rPr>
        <w:t>akan</w:t>
      </w:r>
      <w:proofErr w:type="gramEnd"/>
      <w:r w:rsidRPr="000A080F">
        <w:rPr>
          <w:rFonts w:cs="Arial"/>
          <w:szCs w:val="22"/>
        </w:rPr>
        <w:t xml:space="preserve"> melaporkan penggunaan dana yang telah terpakai pada Dekan FKIP setelah kegiatan terselenggara.</w:t>
      </w:r>
    </w:p>
    <w:p w:rsidR="00A82A59" w:rsidRPr="000A080F" w:rsidRDefault="00A82A59" w:rsidP="00A82A59">
      <w:pPr>
        <w:numPr>
          <w:ilvl w:val="0"/>
          <w:numId w:val="4"/>
        </w:numPr>
        <w:autoSpaceDE w:val="0"/>
        <w:autoSpaceDN w:val="0"/>
        <w:adjustRightInd w:val="0"/>
        <w:spacing w:line="276" w:lineRule="auto"/>
        <w:ind w:left="1560"/>
        <w:rPr>
          <w:rFonts w:cs="Arial"/>
          <w:szCs w:val="22"/>
        </w:rPr>
      </w:pPr>
      <w:r w:rsidRPr="000A080F">
        <w:rPr>
          <w:rFonts w:cs="Arial"/>
          <w:szCs w:val="22"/>
        </w:rPr>
        <w:t>Laporan kegiatan diserahkan kepada Dekan FKIP sebagai bentuk laporan pelaksanaan kegiatan.</w:t>
      </w:r>
    </w:p>
    <w:p w:rsidR="00A82A59" w:rsidRPr="000A080F" w:rsidRDefault="00A82A59" w:rsidP="00A82A59">
      <w:pPr>
        <w:autoSpaceDE w:val="0"/>
        <w:autoSpaceDN w:val="0"/>
        <w:adjustRightInd w:val="0"/>
        <w:spacing w:line="276" w:lineRule="auto"/>
        <w:ind w:left="915"/>
        <w:rPr>
          <w:rFonts w:cs="Arial"/>
          <w:szCs w:val="22"/>
        </w:rPr>
      </w:pPr>
    </w:p>
    <w:p w:rsidR="00A82A59" w:rsidRPr="000A080F" w:rsidRDefault="00A82A59" w:rsidP="00A82A59">
      <w:pPr>
        <w:autoSpaceDE w:val="0"/>
        <w:autoSpaceDN w:val="0"/>
        <w:adjustRightInd w:val="0"/>
        <w:spacing w:line="276" w:lineRule="auto"/>
        <w:ind w:left="1134"/>
        <w:rPr>
          <w:rFonts w:cs="Arial"/>
          <w:b/>
          <w:bCs/>
          <w:szCs w:val="22"/>
        </w:rPr>
      </w:pPr>
      <w:r w:rsidRPr="000A080F">
        <w:rPr>
          <w:rFonts w:cs="Arial"/>
          <w:b/>
          <w:bCs/>
          <w:szCs w:val="22"/>
          <w:lang w:val="id-ID"/>
        </w:rPr>
        <w:t>P</w:t>
      </w:r>
      <w:r w:rsidRPr="000A080F">
        <w:rPr>
          <w:rFonts w:cs="Arial"/>
          <w:b/>
          <w:bCs/>
          <w:szCs w:val="22"/>
        </w:rPr>
        <w:t>ertanggungjawaban Penggunaan Dana</w:t>
      </w:r>
    </w:p>
    <w:p w:rsidR="00A82A59" w:rsidRPr="000A080F" w:rsidRDefault="00A82A59" w:rsidP="00A82A59">
      <w:pPr>
        <w:autoSpaceDE w:val="0"/>
        <w:autoSpaceDN w:val="0"/>
        <w:adjustRightInd w:val="0"/>
        <w:spacing w:line="276" w:lineRule="auto"/>
        <w:ind w:left="1134" w:firstLine="555"/>
        <w:rPr>
          <w:rFonts w:cs="Arial"/>
          <w:szCs w:val="22"/>
        </w:rPr>
      </w:pPr>
      <w:r w:rsidRPr="000A080F">
        <w:rPr>
          <w:rFonts w:cs="Arial"/>
          <w:szCs w:val="22"/>
        </w:rPr>
        <w:t xml:space="preserve">Proses pertanggungjawaban penggunaan </w:t>
      </w:r>
      <w:proofErr w:type="gramStart"/>
      <w:r w:rsidRPr="000A080F">
        <w:rPr>
          <w:rFonts w:cs="Arial"/>
          <w:szCs w:val="22"/>
        </w:rPr>
        <w:t>dana</w:t>
      </w:r>
      <w:proofErr w:type="gramEnd"/>
      <w:r w:rsidRPr="000A080F">
        <w:rPr>
          <w:rFonts w:cs="Arial"/>
          <w:szCs w:val="22"/>
        </w:rPr>
        <w:t xml:space="preserve"> di Program Stud</w:t>
      </w:r>
      <w:r w:rsidRPr="000A080F">
        <w:rPr>
          <w:rFonts w:cs="Arial"/>
          <w:szCs w:val="22"/>
          <w:lang w:val="id-ID"/>
        </w:rPr>
        <w:t>i</w:t>
      </w:r>
      <w:r w:rsidRPr="000A080F">
        <w:rPr>
          <w:rFonts w:cs="Arial"/>
          <w:szCs w:val="22"/>
        </w:rPr>
        <w:t xml:space="preserve"> Pendidikan Bahasa dan Sastra Indonesia dilaksanakan secara transparan dan akuntabel, sesuai dengan SOP yang berlaku di Universitas PGRI Palembang. Adapun tahapan proses pertanggungjawaban tersebut adalah:</w:t>
      </w:r>
    </w:p>
    <w:p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Penggunaan dana melalui beberapa tahapan persetujuan dari pejabat keuangan, mulai dari Program Studi Pendidikan Bahasa dan Sastra Indonesia, Wakil Dekan II, Dekan, Biro AUK, Wakil Rektor II dan Rektor.</w:t>
      </w:r>
    </w:p>
    <w:p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 xml:space="preserve">Untuk pencairan </w:t>
      </w:r>
      <w:proofErr w:type="gramStart"/>
      <w:r w:rsidRPr="000A080F">
        <w:rPr>
          <w:rFonts w:cs="Arial"/>
          <w:szCs w:val="22"/>
        </w:rPr>
        <w:t>dana</w:t>
      </w:r>
      <w:proofErr w:type="gramEnd"/>
      <w:r w:rsidRPr="000A080F">
        <w:rPr>
          <w:rFonts w:cs="Arial"/>
          <w:szCs w:val="22"/>
        </w:rPr>
        <w:t xml:space="preserve"> yang telah disetujui oleh Rektor Universitas PGRI Palembang wajib diambil oleh petugas keuangan khususnya Bendahara FKIP.</w:t>
      </w:r>
    </w:p>
    <w:p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Bila Bendahara berhalangan/tidak hadir dapat diwakilkan oleh Kasubag Keuangan.</w:t>
      </w:r>
    </w:p>
    <w:p w:rsidR="00A82A59" w:rsidRPr="000A080F" w:rsidRDefault="00A82A59" w:rsidP="00A82A59">
      <w:pPr>
        <w:numPr>
          <w:ilvl w:val="0"/>
          <w:numId w:val="5"/>
        </w:numPr>
        <w:autoSpaceDE w:val="0"/>
        <w:autoSpaceDN w:val="0"/>
        <w:adjustRightInd w:val="0"/>
        <w:spacing w:line="276" w:lineRule="auto"/>
        <w:ind w:left="1560"/>
        <w:rPr>
          <w:rFonts w:cs="Arial"/>
          <w:szCs w:val="22"/>
        </w:rPr>
      </w:pPr>
      <w:r w:rsidRPr="000A080F">
        <w:rPr>
          <w:rFonts w:cs="Arial"/>
          <w:szCs w:val="22"/>
        </w:rPr>
        <w:t xml:space="preserve">Bendahara/Kasubag Keuangan memberikan </w:t>
      </w:r>
      <w:proofErr w:type="gramStart"/>
      <w:r w:rsidRPr="000A080F">
        <w:rPr>
          <w:rFonts w:cs="Arial"/>
          <w:szCs w:val="22"/>
        </w:rPr>
        <w:t>dana</w:t>
      </w:r>
      <w:proofErr w:type="gramEnd"/>
      <w:r w:rsidRPr="000A080F">
        <w:rPr>
          <w:rFonts w:cs="Arial"/>
          <w:szCs w:val="22"/>
        </w:rPr>
        <w:t xml:space="preserve"> tersebut kepada Ketua Program Studi Pendidikan Bahasa dan Sastra Indonesia untuk melaksanakan kegiatan dan menyerahkan S</w:t>
      </w:r>
      <w:r w:rsidRPr="000A080F">
        <w:rPr>
          <w:rFonts w:cs="Arial"/>
          <w:szCs w:val="22"/>
          <w:lang w:val="id-ID"/>
        </w:rPr>
        <w:t xml:space="preserve">urat </w:t>
      </w:r>
      <w:r w:rsidRPr="000A080F">
        <w:rPr>
          <w:rFonts w:cs="Arial"/>
          <w:szCs w:val="22"/>
        </w:rPr>
        <w:t>P</w:t>
      </w:r>
      <w:r w:rsidRPr="000A080F">
        <w:rPr>
          <w:rFonts w:cs="Arial"/>
          <w:szCs w:val="22"/>
          <w:lang w:val="id-ID"/>
        </w:rPr>
        <w:t>ertangungjawaban (SP</w:t>
      </w:r>
      <w:r w:rsidRPr="000A080F">
        <w:rPr>
          <w:rFonts w:cs="Arial"/>
          <w:szCs w:val="22"/>
        </w:rPr>
        <w:t>J</w:t>
      </w:r>
      <w:r w:rsidRPr="000A080F">
        <w:rPr>
          <w:rFonts w:cs="Arial"/>
          <w:szCs w:val="22"/>
          <w:lang w:val="id-ID"/>
        </w:rPr>
        <w:t>)</w:t>
      </w:r>
      <w:r w:rsidRPr="000A080F">
        <w:rPr>
          <w:rFonts w:cs="Arial"/>
          <w:szCs w:val="22"/>
        </w:rPr>
        <w:t xml:space="preserve"> paling lambat satu minggu setelah kegiatan terselenggara.</w:t>
      </w:r>
    </w:p>
    <w:p w:rsidR="00A82A59" w:rsidRPr="000A080F" w:rsidRDefault="00A82A59" w:rsidP="00A82A59">
      <w:pPr>
        <w:pStyle w:val="ListParagraph"/>
        <w:spacing w:line="276" w:lineRule="auto"/>
        <w:ind w:left="0" w:right="28"/>
        <w:jc w:val="both"/>
        <w:rPr>
          <w:rFonts w:ascii="Arial" w:hAnsi="Arial" w:cs="Arial"/>
          <w:sz w:val="22"/>
          <w:szCs w:val="22"/>
        </w:rPr>
      </w:pPr>
    </w:p>
    <w:p w:rsidR="00A82A59" w:rsidRPr="000A080F" w:rsidRDefault="00A82A59" w:rsidP="00A82A59">
      <w:pPr>
        <w:pStyle w:val="ListParagraph"/>
        <w:spacing w:line="276" w:lineRule="auto"/>
        <w:ind w:left="1134" w:right="28" w:firstLine="720"/>
        <w:jc w:val="both"/>
        <w:rPr>
          <w:rFonts w:ascii="Arial" w:hAnsi="Arial" w:cs="Arial"/>
          <w:sz w:val="22"/>
          <w:szCs w:val="22"/>
        </w:rPr>
      </w:pPr>
      <w:r w:rsidRPr="000A080F">
        <w:rPr>
          <w:rFonts w:ascii="Arial" w:hAnsi="Arial" w:cs="Arial"/>
          <w:sz w:val="22"/>
          <w:szCs w:val="22"/>
        </w:rPr>
        <w:lastRenderedPageBreak/>
        <w:t>Dalam pertanggungjawaban penggunaan keuangan dilengkapi dengan faktur/nota pembelian/pembelanjaan yang sah yang ditandangani kasir dan tanda tangan penerima barang serta dilengkapi dengan cap toko pembelian barang.</w:t>
      </w:r>
    </w:p>
    <w:p w:rsidR="00A82A59" w:rsidRPr="000A080F" w:rsidRDefault="00A82A59" w:rsidP="00A82A59">
      <w:pPr>
        <w:pStyle w:val="ListParagraph"/>
        <w:numPr>
          <w:ilvl w:val="0"/>
          <w:numId w:val="7"/>
        </w:numPr>
        <w:spacing w:line="276" w:lineRule="auto"/>
        <w:ind w:right="28"/>
        <w:jc w:val="both"/>
        <w:rPr>
          <w:rFonts w:ascii="Arial" w:hAnsi="Arial" w:cs="Arial"/>
          <w:b/>
          <w:color w:val="FF0000"/>
          <w:sz w:val="22"/>
          <w:szCs w:val="22"/>
        </w:rPr>
      </w:pPr>
      <w:r w:rsidRPr="000A080F">
        <w:rPr>
          <w:rFonts w:ascii="Arial" w:hAnsi="Arial" w:cs="Arial"/>
          <w:b/>
          <w:sz w:val="22"/>
          <w:szCs w:val="22"/>
        </w:rPr>
        <w:t>Strategi Pencapaian Standar Keuangan, Sarana dan Prasarana</w:t>
      </w:r>
      <w:r w:rsidRPr="000A080F">
        <w:rPr>
          <w:rFonts w:ascii="Arial" w:hAnsi="Arial" w:cs="Arial"/>
          <w:b/>
          <w:sz w:val="22"/>
          <w:szCs w:val="22"/>
          <w:lang w:val="id-ID"/>
        </w:rPr>
        <w:t xml:space="preserve"> FKIP Universitas PGRI Palembang dan Program Studi Pendidikan Bahasa dan Sastra Indonesia</w:t>
      </w:r>
    </w:p>
    <w:p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 xml:space="preserve">Rektor memberi wewenang kepada Wakil Rektor </w:t>
      </w:r>
      <w:r w:rsidRPr="000A080F">
        <w:rPr>
          <w:rStyle w:val="fontstyle01"/>
          <w:sz w:val="22"/>
          <w:szCs w:val="22"/>
          <w:lang w:val="id-ID"/>
        </w:rPr>
        <w:t xml:space="preserve">II </w:t>
      </w:r>
      <w:r w:rsidRPr="000A080F">
        <w:rPr>
          <w:rStyle w:val="fontstyle01"/>
          <w:sz w:val="22"/>
          <w:szCs w:val="22"/>
        </w:rPr>
        <w:t>untuk menyelenggarakan koordinasi</w:t>
      </w:r>
      <w:r w:rsidRPr="000A080F">
        <w:rPr>
          <w:rStyle w:val="fontstyle01"/>
          <w:sz w:val="22"/>
          <w:szCs w:val="22"/>
          <w:lang w:val="id-ID"/>
        </w:rPr>
        <w:t xml:space="preserve"> </w:t>
      </w:r>
      <w:r w:rsidRPr="000A080F">
        <w:rPr>
          <w:rStyle w:val="fontstyle01"/>
          <w:sz w:val="22"/>
          <w:szCs w:val="22"/>
        </w:rPr>
        <w:t>yang baik dengan seluruh dosen dan tenaga kependidikan dalam hal perencanaan,</w:t>
      </w:r>
      <w:r w:rsidRPr="000A080F">
        <w:rPr>
          <w:rStyle w:val="fontstyle01"/>
          <w:sz w:val="22"/>
          <w:szCs w:val="22"/>
          <w:lang w:val="id-ID"/>
        </w:rPr>
        <w:t xml:space="preserve"> </w:t>
      </w:r>
      <w:r w:rsidRPr="000A080F">
        <w:rPr>
          <w:rStyle w:val="fontstyle01"/>
          <w:sz w:val="22"/>
          <w:szCs w:val="22"/>
        </w:rPr>
        <w:t xml:space="preserve">pengelolaan dan pertanggungjawaban seluruh penerimaan dan pengeluaran </w:t>
      </w:r>
      <w:proofErr w:type="gramStart"/>
      <w:r w:rsidRPr="000A080F">
        <w:rPr>
          <w:rStyle w:val="fontstyle01"/>
          <w:sz w:val="22"/>
          <w:szCs w:val="22"/>
        </w:rPr>
        <w:t>dana</w:t>
      </w:r>
      <w:proofErr w:type="gramEnd"/>
      <w:r w:rsidRPr="000A080F">
        <w:rPr>
          <w:rStyle w:val="fontstyle01"/>
          <w:sz w:val="22"/>
          <w:szCs w:val="22"/>
        </w:rPr>
        <w:t>.</w:t>
      </w:r>
    </w:p>
    <w:p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Biaya investasi disusun berdasarkan urutan prioritas yang telah direncanakan oleh</w:t>
      </w:r>
      <w:r w:rsidRPr="000A080F">
        <w:rPr>
          <w:rFonts w:ascii="Arial" w:hAnsi="Arial" w:cs="Arial"/>
          <w:color w:val="000000"/>
          <w:sz w:val="22"/>
          <w:szCs w:val="22"/>
        </w:rPr>
        <w:br/>
      </w:r>
      <w:r w:rsidRPr="000A080F">
        <w:rPr>
          <w:rStyle w:val="fontstyle01"/>
          <w:sz w:val="22"/>
          <w:szCs w:val="22"/>
        </w:rPr>
        <w:t xml:space="preserve">pimpinan </w:t>
      </w:r>
      <w:r w:rsidRPr="000A080F">
        <w:rPr>
          <w:rStyle w:val="fontstyle01"/>
          <w:sz w:val="22"/>
          <w:szCs w:val="22"/>
          <w:lang w:val="id-ID"/>
        </w:rPr>
        <w:t>Universitas PGRI Palembang</w:t>
      </w:r>
      <w:r w:rsidRPr="000A080F">
        <w:rPr>
          <w:rStyle w:val="fontstyle01"/>
          <w:sz w:val="22"/>
          <w:szCs w:val="22"/>
        </w:rPr>
        <w:t>/ unit</w:t>
      </w:r>
      <w:r w:rsidRPr="000A080F">
        <w:rPr>
          <w:rStyle w:val="fontstyle01"/>
          <w:sz w:val="22"/>
          <w:szCs w:val="22"/>
          <w:lang w:val="id-ID"/>
        </w:rPr>
        <w:t>/fakultas</w:t>
      </w:r>
      <w:r w:rsidRPr="000A080F">
        <w:rPr>
          <w:rStyle w:val="fontstyle01"/>
          <w:sz w:val="22"/>
          <w:szCs w:val="22"/>
        </w:rPr>
        <w:t>/</w:t>
      </w:r>
      <w:r w:rsidRPr="000A080F">
        <w:rPr>
          <w:rStyle w:val="fontstyle01"/>
          <w:sz w:val="22"/>
          <w:szCs w:val="22"/>
          <w:lang w:val="id-ID"/>
        </w:rPr>
        <w:t>program studi</w:t>
      </w:r>
      <w:r w:rsidRPr="000A080F">
        <w:rPr>
          <w:rStyle w:val="fontstyle01"/>
          <w:sz w:val="22"/>
          <w:szCs w:val="22"/>
        </w:rPr>
        <w:t xml:space="preserve"> dalam Rencana Pendapatan dan Belanja Tahunan.</w:t>
      </w:r>
    </w:p>
    <w:p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Fonts w:ascii="Arial" w:hAnsi="Arial" w:cs="Arial"/>
          <w:sz w:val="22"/>
          <w:szCs w:val="22"/>
        </w:rPr>
      </w:pPr>
      <w:r w:rsidRPr="000A080F">
        <w:rPr>
          <w:rStyle w:val="fontstyle01"/>
          <w:sz w:val="22"/>
          <w:szCs w:val="22"/>
          <w:lang w:val="id-ID"/>
        </w:rPr>
        <w:t>Universitas PGRI Palembang melakukan pembangunan di dalam kampus dalan rangka menciptakan bisnis yang berefek pada penambahan penerimaan dana.</w:t>
      </w:r>
    </w:p>
    <w:p w:rsidR="00A82A59" w:rsidRPr="000A080F" w:rsidRDefault="00A82A59" w:rsidP="00A82A59">
      <w:pPr>
        <w:pStyle w:val="ListParagraph"/>
        <w:widowControl w:val="0"/>
        <w:numPr>
          <w:ilvl w:val="0"/>
          <w:numId w:val="8"/>
        </w:numPr>
        <w:autoSpaceDE w:val="0"/>
        <w:autoSpaceDN w:val="0"/>
        <w:spacing w:before="77" w:line="276" w:lineRule="auto"/>
        <w:ind w:hanging="371"/>
        <w:contextualSpacing w:val="0"/>
        <w:jc w:val="both"/>
        <w:rPr>
          <w:rStyle w:val="fontstyle01"/>
          <w:sz w:val="22"/>
          <w:szCs w:val="22"/>
        </w:rPr>
      </w:pPr>
      <w:r w:rsidRPr="000A080F">
        <w:rPr>
          <w:rStyle w:val="fontstyle01"/>
          <w:sz w:val="22"/>
          <w:szCs w:val="22"/>
          <w:lang w:val="id-ID"/>
        </w:rPr>
        <w:t>Universitas PGRI Palembang</w:t>
      </w:r>
      <w:r w:rsidRPr="000A080F">
        <w:rPr>
          <w:rStyle w:val="fontstyle01"/>
          <w:sz w:val="22"/>
          <w:szCs w:val="22"/>
        </w:rPr>
        <w:t xml:space="preserve"> mengambil langkah efisiensi pengeluaran dan optimalisasi penerimaan untuk</w:t>
      </w:r>
      <w:r w:rsidRPr="000A080F">
        <w:rPr>
          <w:rFonts w:ascii="Arial" w:hAnsi="Arial" w:cs="Arial"/>
          <w:color w:val="000000"/>
          <w:sz w:val="22"/>
          <w:szCs w:val="22"/>
          <w:lang w:val="id-ID"/>
        </w:rPr>
        <w:t xml:space="preserve"> </w:t>
      </w:r>
      <w:r w:rsidRPr="000A080F">
        <w:rPr>
          <w:rStyle w:val="fontstyle01"/>
          <w:sz w:val="22"/>
          <w:szCs w:val="22"/>
        </w:rPr>
        <w:t>memenuhi standar pembiayaan.</w:t>
      </w:r>
    </w:p>
    <w:p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 xml:space="preserve">Meningkatkan </w:t>
      </w:r>
      <w:proofErr w:type="gramStart"/>
      <w:r w:rsidRPr="000A080F">
        <w:rPr>
          <w:rStyle w:val="fontstyle01"/>
          <w:sz w:val="22"/>
          <w:szCs w:val="22"/>
        </w:rPr>
        <w:t>dana</w:t>
      </w:r>
      <w:proofErr w:type="gramEnd"/>
      <w:r w:rsidRPr="000A080F">
        <w:rPr>
          <w:rStyle w:val="fontstyle01"/>
          <w:sz w:val="22"/>
          <w:szCs w:val="22"/>
        </w:rPr>
        <w:t xml:space="preserve"> pendidikan secara siginifikan minimal 10% per tahun.</w:t>
      </w:r>
    </w:p>
    <w:p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Mengupayakan pembayaran biaya operasional dilakukan tepat waktu.</w:t>
      </w:r>
    </w:p>
    <w:p w:rsidR="00A82A59" w:rsidRPr="000A080F" w:rsidRDefault="00A82A59" w:rsidP="00A82A59">
      <w:pPr>
        <w:pStyle w:val="ListParagraph"/>
        <w:widowControl w:val="0"/>
        <w:numPr>
          <w:ilvl w:val="0"/>
          <w:numId w:val="8"/>
        </w:numPr>
        <w:autoSpaceDE w:val="0"/>
        <w:autoSpaceDN w:val="0"/>
        <w:spacing w:before="77" w:line="276" w:lineRule="auto"/>
        <w:contextualSpacing w:val="0"/>
        <w:jc w:val="both"/>
        <w:rPr>
          <w:rStyle w:val="fontstyle01"/>
          <w:sz w:val="22"/>
          <w:szCs w:val="22"/>
        </w:rPr>
      </w:pPr>
      <w:r w:rsidRPr="000A080F">
        <w:rPr>
          <w:rStyle w:val="fontstyle01"/>
          <w:sz w:val="22"/>
          <w:szCs w:val="22"/>
        </w:rPr>
        <w:t xml:space="preserve">Melakukan kerjasama dengan pihak eksternal dalam rangka mencari sumber </w:t>
      </w:r>
      <w:proofErr w:type="gramStart"/>
      <w:r w:rsidRPr="000A080F">
        <w:rPr>
          <w:rStyle w:val="fontstyle01"/>
          <w:sz w:val="22"/>
          <w:szCs w:val="22"/>
        </w:rPr>
        <w:t>dana</w:t>
      </w:r>
      <w:proofErr w:type="gramEnd"/>
      <w:r w:rsidRPr="000A080F">
        <w:rPr>
          <w:rStyle w:val="fontstyle01"/>
          <w:sz w:val="22"/>
          <w:szCs w:val="22"/>
        </w:rPr>
        <w:t xml:space="preserve"> lain.</w:t>
      </w:r>
    </w:p>
    <w:p w:rsidR="00A82A59" w:rsidRPr="00F2491B" w:rsidRDefault="00A82A59" w:rsidP="00A82A59">
      <w:pPr>
        <w:pStyle w:val="ListParagraph"/>
        <w:spacing w:line="276" w:lineRule="auto"/>
        <w:ind w:right="28"/>
        <w:jc w:val="both"/>
        <w:rPr>
          <w:rFonts w:ascii="Arial" w:hAnsi="Arial" w:cs="Arial"/>
          <w:b/>
          <w:color w:val="FF0000"/>
          <w:sz w:val="22"/>
          <w:szCs w:val="22"/>
          <w:lang w:val="id-ID"/>
        </w:rPr>
      </w:pPr>
    </w:p>
    <w:p w:rsidR="00A82A59" w:rsidRPr="00F2491B" w:rsidRDefault="00A82A59" w:rsidP="00A82A59">
      <w:pPr>
        <w:pStyle w:val="ListParagraph"/>
        <w:numPr>
          <w:ilvl w:val="0"/>
          <w:numId w:val="1"/>
        </w:numPr>
        <w:spacing w:line="276" w:lineRule="auto"/>
        <w:ind w:right="28" w:hanging="270"/>
        <w:jc w:val="both"/>
        <w:rPr>
          <w:rFonts w:ascii="Arial" w:hAnsi="Arial" w:cs="Arial"/>
          <w:b/>
          <w:sz w:val="22"/>
          <w:szCs w:val="22"/>
        </w:rPr>
      </w:pPr>
      <w:r w:rsidRPr="00F2491B">
        <w:rPr>
          <w:rFonts w:ascii="Arial" w:hAnsi="Arial" w:cs="Arial"/>
          <w:b/>
          <w:sz w:val="22"/>
          <w:szCs w:val="22"/>
        </w:rPr>
        <w:t>Indikator Kinerja Utama</w:t>
      </w:r>
      <w:r w:rsidRPr="00F2491B">
        <w:rPr>
          <w:rFonts w:ascii="Arial" w:hAnsi="Arial" w:cs="Arial"/>
          <w:b/>
          <w:sz w:val="22"/>
          <w:szCs w:val="22"/>
          <w:lang w:val="id-ID"/>
        </w:rPr>
        <w:t xml:space="preserve"> </w:t>
      </w:r>
      <w:r w:rsidRPr="00F2491B">
        <w:rPr>
          <w:rFonts w:ascii="Arial" w:hAnsi="Arial" w:cs="Arial"/>
          <w:b/>
          <w:sz w:val="22"/>
          <w:szCs w:val="22"/>
        </w:rPr>
        <w:t>Keuangan, Sarana dan Prasarana</w:t>
      </w:r>
      <w:r w:rsidRPr="00F2491B">
        <w:rPr>
          <w:rFonts w:ascii="Arial" w:hAnsi="Arial" w:cs="Arial"/>
          <w:b/>
          <w:sz w:val="22"/>
          <w:szCs w:val="22"/>
          <w:lang w:val="id-ID"/>
        </w:rPr>
        <w:t xml:space="preserve"> FKIP Universitas PGRI Palembang dan Program Studi Pendidikan Bahasa dan Sastra Indonesia</w:t>
      </w:r>
    </w:p>
    <w:p w:rsidR="00A82A59" w:rsidRPr="00F2491B" w:rsidRDefault="00A82A59" w:rsidP="00A82A59">
      <w:pPr>
        <w:pStyle w:val="ListParagraph"/>
        <w:numPr>
          <w:ilvl w:val="0"/>
          <w:numId w:val="6"/>
        </w:numPr>
        <w:ind w:left="1134" w:right="28"/>
        <w:jc w:val="both"/>
        <w:rPr>
          <w:rFonts w:ascii="Arial" w:hAnsi="Arial" w:cs="Arial"/>
          <w:b/>
          <w:sz w:val="22"/>
          <w:szCs w:val="22"/>
        </w:rPr>
        <w:sectPr w:rsidR="00A82A59" w:rsidRPr="00F2491B" w:rsidSect="005B67ED">
          <w:pgSz w:w="11906" w:h="16838" w:code="9"/>
          <w:pgMar w:top="1440" w:right="1418" w:bottom="1440" w:left="1418" w:header="709" w:footer="709" w:gutter="0"/>
          <w:pgNumType w:start="1"/>
          <w:cols w:space="708"/>
          <w:docGrid w:linePitch="360"/>
        </w:sectPr>
      </w:pPr>
      <w:r w:rsidRPr="00F2491B">
        <w:rPr>
          <w:rFonts w:ascii="Arial" w:hAnsi="Arial" w:cs="Arial"/>
          <w:b/>
          <w:sz w:val="22"/>
          <w:szCs w:val="22"/>
        </w:rPr>
        <w:t>Keuangan</w:t>
      </w:r>
    </w:p>
    <w:tbl>
      <w:tblPr>
        <w:tblpPr w:leftFromText="180" w:rightFromText="180" w:vertAnchor="text" w:horzAnchor="margin" w:tblpXSpec="center" w:tblpY="891"/>
        <w:tblW w:w="13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3"/>
        <w:gridCol w:w="3453"/>
        <w:gridCol w:w="1275"/>
        <w:gridCol w:w="1275"/>
        <w:gridCol w:w="1275"/>
        <w:gridCol w:w="1275"/>
        <w:gridCol w:w="995"/>
        <w:gridCol w:w="992"/>
        <w:gridCol w:w="1133"/>
        <w:gridCol w:w="1244"/>
      </w:tblGrid>
      <w:tr w:rsidR="00A82A59" w:rsidRPr="00F2491B" w:rsidTr="00EF4A6C">
        <w:tc>
          <w:tcPr>
            <w:tcW w:w="483" w:type="dxa"/>
            <w:vMerge w:val="restart"/>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lastRenderedPageBreak/>
              <w:t>No</w:t>
            </w:r>
          </w:p>
        </w:tc>
        <w:tc>
          <w:tcPr>
            <w:tcW w:w="3453" w:type="dxa"/>
            <w:vMerge w:val="restart"/>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Jenis Penggunaan</w:t>
            </w:r>
          </w:p>
        </w:tc>
        <w:tc>
          <w:tcPr>
            <w:tcW w:w="5100" w:type="dxa"/>
            <w:gridSpan w:val="4"/>
            <w:shd w:val="clear" w:color="auto" w:fill="auto"/>
            <w:vAlign w:val="center"/>
          </w:tcPr>
          <w:p w:rsidR="00A82A59" w:rsidRPr="00F2491B" w:rsidRDefault="00A82A59" w:rsidP="00EF4A6C">
            <w:pPr>
              <w:pStyle w:val="Default"/>
              <w:spacing w:line="276" w:lineRule="auto"/>
              <w:jc w:val="center"/>
              <w:rPr>
                <w:rFonts w:ascii="Arial" w:hAnsi="Arial" w:cs="Arial"/>
                <w:b/>
                <w:sz w:val="22"/>
                <w:szCs w:val="22"/>
              </w:rPr>
            </w:pPr>
            <w:r w:rsidRPr="00F2491B">
              <w:rPr>
                <w:rFonts w:ascii="Arial" w:hAnsi="Arial" w:cs="Arial"/>
                <w:b/>
                <w:bCs/>
                <w:sz w:val="22"/>
                <w:szCs w:val="22"/>
              </w:rPr>
              <w:t>Unit Pengelola Program Studi</w:t>
            </w:r>
          </w:p>
          <w:p w:rsidR="00A82A59" w:rsidRPr="00F2491B" w:rsidRDefault="00A82A59" w:rsidP="00EF4A6C">
            <w:pPr>
              <w:spacing w:line="276" w:lineRule="auto"/>
              <w:jc w:val="center"/>
              <w:rPr>
                <w:rFonts w:cs="Arial"/>
                <w:b/>
                <w:szCs w:val="22"/>
                <w:lang w:val="id-ID"/>
              </w:rPr>
            </w:pPr>
            <w:r w:rsidRPr="00F2491B">
              <w:rPr>
                <w:rFonts w:cs="Arial"/>
                <w:b/>
                <w:szCs w:val="22"/>
                <w:lang w:val="id-ID"/>
              </w:rPr>
              <w:t>(Rp.)</w:t>
            </w:r>
          </w:p>
        </w:tc>
        <w:tc>
          <w:tcPr>
            <w:tcW w:w="4364" w:type="dxa"/>
            <w:gridSpan w:val="4"/>
            <w:shd w:val="clear" w:color="auto" w:fill="auto"/>
            <w:vAlign w:val="center"/>
          </w:tcPr>
          <w:p w:rsidR="00A82A59" w:rsidRPr="00F2491B" w:rsidRDefault="00A82A59" w:rsidP="00EF4A6C">
            <w:pPr>
              <w:pStyle w:val="Default"/>
              <w:spacing w:line="276" w:lineRule="auto"/>
              <w:jc w:val="center"/>
              <w:rPr>
                <w:rFonts w:ascii="Arial" w:hAnsi="Arial" w:cs="Arial"/>
                <w:b/>
                <w:sz w:val="22"/>
                <w:szCs w:val="22"/>
              </w:rPr>
            </w:pPr>
            <w:r w:rsidRPr="00F2491B">
              <w:rPr>
                <w:rFonts w:ascii="Arial" w:hAnsi="Arial" w:cs="Arial"/>
                <w:b/>
                <w:bCs/>
                <w:sz w:val="22"/>
                <w:szCs w:val="22"/>
              </w:rPr>
              <w:t>Program Studi</w:t>
            </w:r>
          </w:p>
          <w:p w:rsidR="00A82A59" w:rsidRPr="00F2491B" w:rsidRDefault="00A82A59" w:rsidP="00EF4A6C">
            <w:pPr>
              <w:spacing w:line="276" w:lineRule="auto"/>
              <w:jc w:val="center"/>
              <w:rPr>
                <w:rFonts w:cs="Arial"/>
                <w:b/>
                <w:szCs w:val="22"/>
                <w:lang w:val="id-ID"/>
              </w:rPr>
            </w:pPr>
            <w:r w:rsidRPr="00F2491B">
              <w:rPr>
                <w:rFonts w:cs="Arial"/>
                <w:b/>
                <w:szCs w:val="22"/>
                <w:lang w:val="id-ID"/>
              </w:rPr>
              <w:t>(Rp.)</w:t>
            </w:r>
          </w:p>
        </w:tc>
      </w:tr>
      <w:tr w:rsidR="00A82A59" w:rsidRPr="00F2491B" w:rsidTr="00EF4A6C">
        <w:tc>
          <w:tcPr>
            <w:tcW w:w="483" w:type="dxa"/>
            <w:vMerge/>
            <w:shd w:val="clear" w:color="auto" w:fill="auto"/>
            <w:vAlign w:val="center"/>
          </w:tcPr>
          <w:p w:rsidR="00A82A59" w:rsidRPr="00F2491B" w:rsidRDefault="00A82A59" w:rsidP="00EF4A6C">
            <w:pPr>
              <w:spacing w:line="276" w:lineRule="auto"/>
              <w:jc w:val="center"/>
              <w:rPr>
                <w:rFonts w:cs="Arial"/>
                <w:b/>
                <w:szCs w:val="22"/>
                <w:lang w:val="id-ID"/>
              </w:rPr>
            </w:pPr>
          </w:p>
        </w:tc>
        <w:tc>
          <w:tcPr>
            <w:tcW w:w="3453" w:type="dxa"/>
            <w:vMerge/>
            <w:shd w:val="clear" w:color="auto" w:fill="auto"/>
            <w:vAlign w:val="center"/>
          </w:tcPr>
          <w:p w:rsidR="00A82A59" w:rsidRPr="00F2491B" w:rsidRDefault="00A82A59" w:rsidP="00EF4A6C">
            <w:pPr>
              <w:spacing w:line="276" w:lineRule="auto"/>
              <w:jc w:val="center"/>
              <w:rPr>
                <w:rFonts w:cs="Arial"/>
                <w:b/>
                <w:szCs w:val="22"/>
                <w:lang w:val="id-ID"/>
              </w:rPr>
            </w:pPr>
          </w:p>
        </w:tc>
        <w:tc>
          <w:tcPr>
            <w:tcW w:w="1275"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TS-2</w:t>
            </w:r>
          </w:p>
        </w:tc>
        <w:tc>
          <w:tcPr>
            <w:tcW w:w="1275"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TS-1</w:t>
            </w:r>
          </w:p>
        </w:tc>
        <w:tc>
          <w:tcPr>
            <w:tcW w:w="1275"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TS</w:t>
            </w:r>
          </w:p>
        </w:tc>
        <w:tc>
          <w:tcPr>
            <w:tcW w:w="1275"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Rata-rata</w:t>
            </w:r>
          </w:p>
        </w:tc>
        <w:tc>
          <w:tcPr>
            <w:tcW w:w="995"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TS-2</w:t>
            </w:r>
          </w:p>
        </w:tc>
        <w:tc>
          <w:tcPr>
            <w:tcW w:w="992"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TS-1</w:t>
            </w:r>
          </w:p>
        </w:tc>
        <w:tc>
          <w:tcPr>
            <w:tcW w:w="1133"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TS</w:t>
            </w:r>
          </w:p>
        </w:tc>
        <w:tc>
          <w:tcPr>
            <w:tcW w:w="1244"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Rata-rata</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1</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Operasional Pendidikan </w:t>
            </w:r>
          </w:p>
        </w:tc>
        <w:tc>
          <w:tcPr>
            <w:tcW w:w="1275" w:type="dxa"/>
            <w:shd w:val="clear" w:color="auto" w:fill="auto"/>
            <w:vAlign w:val="center"/>
          </w:tcPr>
          <w:p w:rsidR="00A82A59" w:rsidRPr="00F2491B" w:rsidRDefault="00A82A59" w:rsidP="00EF4A6C">
            <w:pPr>
              <w:spacing w:line="276" w:lineRule="auto"/>
              <w:jc w:val="right"/>
              <w:rPr>
                <w:rFonts w:cs="Arial"/>
                <w:color w:val="000000"/>
                <w:szCs w:val="22"/>
                <w:lang w:val="id-ID" w:eastAsia="id-ID"/>
              </w:rPr>
            </w:pPr>
          </w:p>
        </w:tc>
        <w:tc>
          <w:tcPr>
            <w:tcW w:w="1275" w:type="dxa"/>
            <w:shd w:val="clear" w:color="auto" w:fill="auto"/>
            <w:vAlign w:val="center"/>
          </w:tcPr>
          <w:p w:rsidR="00A82A59" w:rsidRPr="00F2491B" w:rsidRDefault="00A82A59" w:rsidP="00EF4A6C">
            <w:pPr>
              <w:spacing w:line="276" w:lineRule="auto"/>
              <w:jc w:val="right"/>
              <w:rPr>
                <w:rFonts w:cs="Arial"/>
                <w:color w:val="000000"/>
                <w:szCs w:val="22"/>
                <w:lang w:val="id-ID" w:eastAsia="id-ID"/>
              </w:rPr>
            </w:pPr>
          </w:p>
        </w:tc>
        <w:tc>
          <w:tcPr>
            <w:tcW w:w="1275" w:type="dxa"/>
            <w:shd w:val="clear" w:color="auto" w:fill="auto"/>
            <w:vAlign w:val="center"/>
          </w:tcPr>
          <w:p w:rsidR="00A82A59" w:rsidRPr="00F2491B" w:rsidRDefault="00A82A59" w:rsidP="00EF4A6C">
            <w:pPr>
              <w:spacing w:line="276" w:lineRule="auto"/>
              <w:jc w:val="right"/>
              <w:rPr>
                <w:rFonts w:cs="Arial"/>
                <w:color w:val="000000"/>
                <w:szCs w:val="22"/>
                <w:lang w:val="id-ID" w:eastAsia="id-ID"/>
              </w:rPr>
            </w:pPr>
          </w:p>
        </w:tc>
        <w:tc>
          <w:tcPr>
            <w:tcW w:w="1275" w:type="dxa"/>
            <w:shd w:val="clear" w:color="auto" w:fill="auto"/>
          </w:tcPr>
          <w:p w:rsidR="00A82A59" w:rsidRPr="00F2491B" w:rsidRDefault="00A82A59" w:rsidP="00EF4A6C">
            <w:pPr>
              <w:spacing w:line="276" w:lineRule="auto"/>
              <w:jc w:val="right"/>
              <w:rPr>
                <w:rFonts w:cs="Arial"/>
                <w:szCs w:val="22"/>
                <w:lang w:val="id-ID"/>
              </w:rPr>
            </w:pPr>
          </w:p>
        </w:tc>
        <w:tc>
          <w:tcPr>
            <w:tcW w:w="995" w:type="dxa"/>
            <w:shd w:val="clear" w:color="auto" w:fill="auto"/>
          </w:tcPr>
          <w:p w:rsidR="00A82A59" w:rsidRPr="00F2491B" w:rsidRDefault="00A82A59" w:rsidP="00EF4A6C">
            <w:pPr>
              <w:spacing w:line="276" w:lineRule="auto"/>
              <w:jc w:val="right"/>
              <w:rPr>
                <w:rFonts w:cs="Arial"/>
                <w:szCs w:val="22"/>
                <w:lang w:val="id-ID"/>
              </w:rPr>
            </w:pPr>
          </w:p>
        </w:tc>
        <w:tc>
          <w:tcPr>
            <w:tcW w:w="992" w:type="dxa"/>
            <w:shd w:val="clear" w:color="auto" w:fill="auto"/>
          </w:tcPr>
          <w:p w:rsidR="00A82A59" w:rsidRPr="00F2491B" w:rsidRDefault="00A82A59" w:rsidP="00EF4A6C">
            <w:pPr>
              <w:spacing w:line="276" w:lineRule="auto"/>
              <w:jc w:val="right"/>
              <w:rPr>
                <w:rFonts w:cs="Arial"/>
                <w:szCs w:val="22"/>
                <w:lang w:val="id-ID"/>
              </w:rPr>
            </w:pPr>
          </w:p>
        </w:tc>
        <w:tc>
          <w:tcPr>
            <w:tcW w:w="1133" w:type="dxa"/>
            <w:shd w:val="clear" w:color="auto" w:fill="auto"/>
          </w:tcPr>
          <w:p w:rsidR="00A82A59" w:rsidRPr="00F2491B" w:rsidRDefault="00A82A59" w:rsidP="00EF4A6C">
            <w:pPr>
              <w:spacing w:line="276" w:lineRule="auto"/>
              <w:jc w:val="right"/>
              <w:rPr>
                <w:rFonts w:cs="Arial"/>
                <w:szCs w:val="22"/>
                <w:lang w:val="id-ID"/>
              </w:rPr>
            </w:pPr>
          </w:p>
        </w:tc>
        <w:tc>
          <w:tcPr>
            <w:tcW w:w="1244" w:type="dxa"/>
            <w:shd w:val="clear" w:color="auto" w:fill="auto"/>
          </w:tcPr>
          <w:p w:rsidR="00A82A59" w:rsidRPr="00F2491B" w:rsidRDefault="00A82A59" w:rsidP="00EF4A6C">
            <w:pPr>
              <w:spacing w:line="276" w:lineRule="auto"/>
              <w:jc w:val="right"/>
              <w:rPr>
                <w:rFonts w:cs="Arial"/>
                <w:b/>
                <w:bCs/>
                <w:color w:val="000000"/>
                <w:szCs w:val="22"/>
              </w:rPr>
            </w:pP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a. Biaya Dosen (Gaji, Honor)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27.872</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18.525,45</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17.480</w:t>
            </w:r>
          </w:p>
        </w:tc>
        <w:tc>
          <w:tcPr>
            <w:tcW w:w="1275" w:type="dxa"/>
            <w:shd w:val="clear" w:color="auto" w:fill="auto"/>
          </w:tcPr>
          <w:p w:rsidR="00A82A59" w:rsidRPr="00F2491B" w:rsidRDefault="00A82A59" w:rsidP="00EF4A6C">
            <w:pPr>
              <w:spacing w:line="276" w:lineRule="auto"/>
              <w:jc w:val="right"/>
              <w:rPr>
                <w:rFonts w:cs="Arial"/>
                <w:szCs w:val="22"/>
                <w:lang w:val="id-ID"/>
              </w:rPr>
            </w:pPr>
            <w:r w:rsidRPr="00F2491B">
              <w:rPr>
                <w:rFonts w:cs="Arial"/>
                <w:szCs w:val="22"/>
                <w:lang w:val="id-ID"/>
              </w:rPr>
              <w:t>21.292,48</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816</w:t>
            </w:r>
          </w:p>
        </w:tc>
        <w:tc>
          <w:tcPr>
            <w:tcW w:w="992"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918</w:t>
            </w:r>
          </w:p>
        </w:tc>
        <w:tc>
          <w:tcPr>
            <w:tcW w:w="1133"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1.020</w:t>
            </w:r>
          </w:p>
        </w:tc>
        <w:tc>
          <w:tcPr>
            <w:tcW w:w="1244"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918</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p>
        </w:tc>
        <w:tc>
          <w:tcPr>
            <w:tcW w:w="3453" w:type="dxa"/>
            <w:shd w:val="clear" w:color="auto" w:fill="auto"/>
          </w:tcPr>
          <w:p w:rsidR="00A82A59" w:rsidRPr="00F2491B" w:rsidRDefault="00A82A59" w:rsidP="00EF4A6C">
            <w:pPr>
              <w:pStyle w:val="Default"/>
              <w:spacing w:line="276" w:lineRule="auto"/>
              <w:rPr>
                <w:rFonts w:ascii="Arial" w:hAnsi="Arial" w:cs="Arial"/>
                <w:sz w:val="22"/>
                <w:szCs w:val="22"/>
              </w:rPr>
            </w:pPr>
            <w:r w:rsidRPr="00F2491B">
              <w:rPr>
                <w:rFonts w:ascii="Arial" w:hAnsi="Arial" w:cs="Arial"/>
                <w:sz w:val="22"/>
                <w:szCs w:val="22"/>
              </w:rPr>
              <w:t xml:space="preserve">b. Biaya Tenaga Kependidikan (Gaji, Honor)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6.748</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7.344</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7.262</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7.118</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108</w:t>
            </w:r>
          </w:p>
        </w:tc>
        <w:tc>
          <w:tcPr>
            <w:tcW w:w="992"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126</w:t>
            </w:r>
          </w:p>
        </w:tc>
        <w:tc>
          <w:tcPr>
            <w:tcW w:w="1133"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126</w:t>
            </w:r>
          </w:p>
        </w:tc>
        <w:tc>
          <w:tcPr>
            <w:tcW w:w="1244"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120</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c. Biaya Operasional Pembelajaran </w:t>
            </w:r>
          </w:p>
          <w:p w:rsidR="00A82A59" w:rsidRPr="00F2491B" w:rsidRDefault="00A82A59" w:rsidP="00EF4A6C">
            <w:pPr>
              <w:spacing w:line="276" w:lineRule="auto"/>
              <w:rPr>
                <w:rFonts w:cs="Arial"/>
                <w:szCs w:val="22"/>
                <w:lang w:val="id-ID"/>
              </w:rPr>
            </w:pPr>
            <w:r w:rsidRPr="00F2491B">
              <w:rPr>
                <w:rFonts w:cs="Arial"/>
                <w:szCs w:val="22"/>
              </w:rPr>
              <w:t xml:space="preserve">(Bahan dan Peralatan Habis Pakai)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29.710,5</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25.670,05</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23.088</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26.156,18</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3.200</w:t>
            </w:r>
          </w:p>
        </w:tc>
        <w:tc>
          <w:tcPr>
            <w:tcW w:w="992"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3500</w:t>
            </w:r>
          </w:p>
        </w:tc>
        <w:tc>
          <w:tcPr>
            <w:tcW w:w="1133"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3.000</w:t>
            </w:r>
          </w:p>
        </w:tc>
        <w:tc>
          <w:tcPr>
            <w:tcW w:w="1244"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3.233,33</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p>
        </w:tc>
        <w:tc>
          <w:tcPr>
            <w:tcW w:w="3453" w:type="dxa"/>
            <w:shd w:val="clear" w:color="auto" w:fill="auto"/>
          </w:tcPr>
          <w:p w:rsidR="00A82A59" w:rsidRPr="00F2491B" w:rsidRDefault="00A82A59" w:rsidP="00EF4A6C">
            <w:pPr>
              <w:pStyle w:val="Default"/>
              <w:spacing w:line="276" w:lineRule="auto"/>
              <w:ind w:right="-108"/>
              <w:rPr>
                <w:rFonts w:cs="Arial"/>
                <w:sz w:val="22"/>
                <w:szCs w:val="22"/>
                <w:lang w:val="id-ID"/>
              </w:rPr>
            </w:pPr>
            <w:r w:rsidRPr="00F2491B">
              <w:rPr>
                <w:rFonts w:ascii="Arial" w:hAnsi="Arial" w:cs="Arial"/>
                <w:sz w:val="22"/>
                <w:szCs w:val="22"/>
              </w:rPr>
              <w:t>d. Biaya Operasional Tidak Langsung (Listrik, Gas, Air, Pemeliharaan Gedung, Pemeliharaan Sarana, Uang Lembur, Telekomunikasi, Konsumsi, Transport Lokal, Pajak, Asuransi, dll.)</w:t>
            </w:r>
            <w:r w:rsidRPr="00F2491B">
              <w:rPr>
                <w:rFonts w:cs="Arial"/>
                <w:sz w:val="22"/>
                <w:szCs w:val="22"/>
              </w:rPr>
              <w:t xml:space="preserve">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18.574</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16.754</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14.000,92</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16.442,97</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2.386</w:t>
            </w:r>
          </w:p>
        </w:tc>
        <w:tc>
          <w:tcPr>
            <w:tcW w:w="992"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2.126</w:t>
            </w:r>
          </w:p>
        </w:tc>
        <w:tc>
          <w:tcPr>
            <w:tcW w:w="1133"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2.065</w:t>
            </w:r>
          </w:p>
        </w:tc>
        <w:tc>
          <w:tcPr>
            <w:tcW w:w="1244"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2.192,33</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2</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lang w:val="id-ID"/>
              </w:rPr>
            </w:pPr>
            <w:r w:rsidRPr="00F2491B">
              <w:rPr>
                <w:rFonts w:ascii="Arial" w:hAnsi="Arial" w:cs="Arial"/>
                <w:sz w:val="22"/>
                <w:szCs w:val="22"/>
              </w:rPr>
              <w:t xml:space="preserve">Biaya operasional kemahasiswaan (penalaran, minat, bakat, bimbingan karir, dan kesejahteraan).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6.426</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5.276</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6.760</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6.154</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936</w:t>
            </w:r>
          </w:p>
        </w:tc>
        <w:tc>
          <w:tcPr>
            <w:tcW w:w="992"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628</w:t>
            </w:r>
          </w:p>
        </w:tc>
        <w:tc>
          <w:tcPr>
            <w:tcW w:w="1133"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736</w:t>
            </w:r>
          </w:p>
        </w:tc>
        <w:tc>
          <w:tcPr>
            <w:tcW w:w="1244"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766,67</w:t>
            </w:r>
          </w:p>
        </w:tc>
      </w:tr>
      <w:tr w:rsidR="00A82A59" w:rsidRPr="00F2491B" w:rsidTr="00EF4A6C">
        <w:tc>
          <w:tcPr>
            <w:tcW w:w="483" w:type="dxa"/>
            <w:shd w:val="clear" w:color="auto" w:fill="auto"/>
          </w:tcPr>
          <w:p w:rsidR="00A82A59" w:rsidRPr="00F2491B" w:rsidRDefault="00A82A59" w:rsidP="00EF4A6C">
            <w:pPr>
              <w:spacing w:line="276" w:lineRule="auto"/>
              <w:rPr>
                <w:rFonts w:cs="Arial"/>
                <w:b/>
                <w:szCs w:val="22"/>
                <w:lang w:val="id-ID"/>
              </w:rPr>
            </w:pPr>
          </w:p>
        </w:tc>
        <w:tc>
          <w:tcPr>
            <w:tcW w:w="3453"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Jumlah</w:t>
            </w:r>
          </w:p>
        </w:tc>
        <w:tc>
          <w:tcPr>
            <w:tcW w:w="1275" w:type="dxa"/>
            <w:shd w:val="clear" w:color="auto" w:fill="auto"/>
          </w:tcPr>
          <w:p w:rsidR="00A82A59" w:rsidRPr="00F2491B" w:rsidRDefault="00A82A59" w:rsidP="00EF4A6C">
            <w:pPr>
              <w:spacing w:line="276" w:lineRule="auto"/>
              <w:jc w:val="right"/>
              <w:rPr>
                <w:rFonts w:cs="Arial"/>
                <w:b/>
                <w:szCs w:val="22"/>
              </w:rPr>
            </w:pPr>
            <w:r w:rsidRPr="00F2491B">
              <w:rPr>
                <w:rFonts w:cs="Arial"/>
                <w:b/>
                <w:szCs w:val="22"/>
              </w:rPr>
              <w:t>89.330,5</w:t>
            </w:r>
          </w:p>
        </w:tc>
        <w:tc>
          <w:tcPr>
            <w:tcW w:w="1275" w:type="dxa"/>
            <w:shd w:val="clear" w:color="auto" w:fill="auto"/>
          </w:tcPr>
          <w:p w:rsidR="00A82A59" w:rsidRPr="00F2491B" w:rsidRDefault="00A82A59" w:rsidP="00EF4A6C">
            <w:pPr>
              <w:spacing w:line="276" w:lineRule="auto"/>
              <w:jc w:val="right"/>
              <w:rPr>
                <w:rFonts w:cs="Arial"/>
                <w:b/>
                <w:szCs w:val="22"/>
              </w:rPr>
            </w:pPr>
            <w:r w:rsidRPr="00F2491B">
              <w:rPr>
                <w:rFonts w:cs="Arial"/>
                <w:b/>
                <w:szCs w:val="22"/>
              </w:rPr>
              <w:t>73.56</w:t>
            </w:r>
            <w:r w:rsidRPr="00F2491B">
              <w:rPr>
                <w:rFonts w:cs="Arial"/>
                <w:b/>
                <w:szCs w:val="22"/>
                <w:lang w:val="id-ID"/>
              </w:rPr>
              <w:t>9</w:t>
            </w:r>
            <w:r w:rsidRPr="00F2491B">
              <w:rPr>
                <w:rFonts w:cs="Arial"/>
                <w:b/>
                <w:szCs w:val="22"/>
              </w:rPr>
              <w:t>,05</w:t>
            </w:r>
          </w:p>
        </w:tc>
        <w:tc>
          <w:tcPr>
            <w:tcW w:w="1275" w:type="dxa"/>
            <w:shd w:val="clear" w:color="auto" w:fill="auto"/>
          </w:tcPr>
          <w:p w:rsidR="00A82A59" w:rsidRPr="00F2491B" w:rsidRDefault="00A82A59" w:rsidP="00EF4A6C">
            <w:pPr>
              <w:spacing w:line="276" w:lineRule="auto"/>
              <w:jc w:val="right"/>
              <w:rPr>
                <w:rFonts w:cs="Arial"/>
                <w:b/>
                <w:szCs w:val="22"/>
              </w:rPr>
            </w:pPr>
            <w:r w:rsidRPr="00F2491B">
              <w:rPr>
                <w:rFonts w:cs="Arial"/>
                <w:b/>
                <w:szCs w:val="22"/>
              </w:rPr>
              <w:t>68.590,92</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rPr>
              <w:t>77.16</w:t>
            </w:r>
            <w:r w:rsidRPr="00F2491B">
              <w:rPr>
                <w:rFonts w:cs="Arial"/>
                <w:b/>
                <w:szCs w:val="22"/>
                <w:lang w:val="id-ID"/>
              </w:rPr>
              <w:t>3</w:t>
            </w:r>
            <w:r w:rsidRPr="00F2491B">
              <w:rPr>
                <w:rFonts w:cs="Arial"/>
                <w:b/>
                <w:szCs w:val="22"/>
              </w:rPr>
              <w:t>,</w:t>
            </w:r>
            <w:r w:rsidRPr="00F2491B">
              <w:rPr>
                <w:rFonts w:cs="Arial"/>
                <w:b/>
                <w:szCs w:val="22"/>
                <w:lang w:val="id-ID"/>
              </w:rPr>
              <w:t>64</w:t>
            </w:r>
          </w:p>
        </w:tc>
        <w:tc>
          <w:tcPr>
            <w:tcW w:w="99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7.446</w:t>
            </w:r>
          </w:p>
        </w:tc>
        <w:tc>
          <w:tcPr>
            <w:tcW w:w="992"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7.298</w:t>
            </w:r>
          </w:p>
        </w:tc>
        <w:tc>
          <w:tcPr>
            <w:tcW w:w="1133"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6.947</w:t>
            </w:r>
          </w:p>
        </w:tc>
        <w:tc>
          <w:tcPr>
            <w:tcW w:w="1244"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color w:val="000000"/>
                <w:szCs w:val="22"/>
                <w:lang w:val="id-ID" w:eastAsia="id-ID"/>
              </w:rPr>
              <w:t>7.230,3</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3</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Penelitian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1.242,1</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1.788,33</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1.770,3</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1.600,243</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color w:val="000000"/>
                <w:szCs w:val="22"/>
                <w:lang w:val="id-ID" w:eastAsia="id-ID"/>
              </w:rPr>
              <w:t>214</w:t>
            </w:r>
          </w:p>
        </w:tc>
        <w:tc>
          <w:tcPr>
            <w:tcW w:w="992"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221</w:t>
            </w:r>
          </w:p>
        </w:tc>
        <w:tc>
          <w:tcPr>
            <w:tcW w:w="1133"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153,25</w:t>
            </w:r>
          </w:p>
        </w:tc>
        <w:tc>
          <w:tcPr>
            <w:tcW w:w="1244"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196,08</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4</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PkM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661</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1.027,5</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1.190,6</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959,7</w:t>
            </w:r>
          </w:p>
        </w:tc>
        <w:tc>
          <w:tcPr>
            <w:tcW w:w="995" w:type="dxa"/>
            <w:shd w:val="clear" w:color="auto" w:fill="auto"/>
          </w:tcPr>
          <w:p w:rsidR="00A82A59" w:rsidRPr="00F2491B" w:rsidRDefault="00A82A59" w:rsidP="00EF4A6C">
            <w:pPr>
              <w:spacing w:line="276" w:lineRule="auto"/>
              <w:jc w:val="right"/>
              <w:rPr>
                <w:rFonts w:cs="Arial"/>
                <w:szCs w:val="22"/>
              </w:rPr>
            </w:pPr>
            <w:r w:rsidRPr="00F2491B">
              <w:rPr>
                <w:rFonts w:cs="Arial"/>
                <w:color w:val="000000"/>
                <w:szCs w:val="22"/>
                <w:lang w:val="id-ID" w:eastAsia="id-ID"/>
              </w:rPr>
              <w:t>58,5</w:t>
            </w:r>
          </w:p>
        </w:tc>
        <w:tc>
          <w:tcPr>
            <w:tcW w:w="992"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65</w:t>
            </w:r>
          </w:p>
        </w:tc>
        <w:tc>
          <w:tcPr>
            <w:tcW w:w="1133"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78,748</w:t>
            </w:r>
          </w:p>
        </w:tc>
        <w:tc>
          <w:tcPr>
            <w:tcW w:w="1244"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67,42</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p>
        </w:tc>
        <w:tc>
          <w:tcPr>
            <w:tcW w:w="3453"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Jumlah</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1.903,1</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2.815,83</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2.960,9</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2.559,94</w:t>
            </w:r>
          </w:p>
        </w:tc>
        <w:tc>
          <w:tcPr>
            <w:tcW w:w="99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272,5</w:t>
            </w:r>
          </w:p>
        </w:tc>
        <w:tc>
          <w:tcPr>
            <w:tcW w:w="992"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286</w:t>
            </w:r>
          </w:p>
        </w:tc>
        <w:tc>
          <w:tcPr>
            <w:tcW w:w="1133"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232</w:t>
            </w:r>
          </w:p>
        </w:tc>
        <w:tc>
          <w:tcPr>
            <w:tcW w:w="1244"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263,5</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5</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Investasi SDM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6.791,5</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6.885,61</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8.003</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7.226,703</w:t>
            </w:r>
          </w:p>
        </w:tc>
        <w:tc>
          <w:tcPr>
            <w:tcW w:w="995"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388</w:t>
            </w:r>
          </w:p>
        </w:tc>
        <w:tc>
          <w:tcPr>
            <w:tcW w:w="992"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451</w:t>
            </w:r>
          </w:p>
        </w:tc>
        <w:tc>
          <w:tcPr>
            <w:tcW w:w="1133"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598</w:t>
            </w:r>
          </w:p>
        </w:tc>
        <w:tc>
          <w:tcPr>
            <w:tcW w:w="1244"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479</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6</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Investasi Sarana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4.925,6</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4.945,94</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4.967</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4.946,347</w:t>
            </w:r>
          </w:p>
        </w:tc>
        <w:tc>
          <w:tcPr>
            <w:tcW w:w="995"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871</w:t>
            </w:r>
          </w:p>
        </w:tc>
        <w:tc>
          <w:tcPr>
            <w:tcW w:w="992"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897,7</w:t>
            </w:r>
          </w:p>
        </w:tc>
        <w:tc>
          <w:tcPr>
            <w:tcW w:w="1133"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997</w:t>
            </w:r>
          </w:p>
        </w:tc>
        <w:tc>
          <w:tcPr>
            <w:tcW w:w="1244" w:type="dxa"/>
            <w:shd w:val="clear" w:color="auto" w:fill="auto"/>
          </w:tcPr>
          <w:p w:rsidR="00A82A59" w:rsidRPr="00F2491B" w:rsidRDefault="00A82A59" w:rsidP="00EF4A6C">
            <w:pPr>
              <w:spacing w:line="276" w:lineRule="auto"/>
              <w:jc w:val="right"/>
              <w:rPr>
                <w:rFonts w:cs="Arial"/>
                <w:szCs w:val="22"/>
                <w:lang w:val="id-ID"/>
              </w:rPr>
            </w:pPr>
            <w:r w:rsidRPr="00F2491B">
              <w:rPr>
                <w:rFonts w:cs="Arial"/>
                <w:szCs w:val="22"/>
                <w:lang w:val="id-ID"/>
              </w:rPr>
              <w:t>921,9</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r w:rsidRPr="00F2491B">
              <w:rPr>
                <w:rFonts w:cs="Arial"/>
                <w:szCs w:val="22"/>
                <w:lang w:val="id-ID"/>
              </w:rPr>
              <w:t>7</w:t>
            </w:r>
          </w:p>
        </w:tc>
        <w:tc>
          <w:tcPr>
            <w:tcW w:w="3453" w:type="dxa"/>
            <w:shd w:val="clear" w:color="auto" w:fill="auto"/>
          </w:tcPr>
          <w:p w:rsidR="00A82A59" w:rsidRPr="00F2491B" w:rsidRDefault="00A82A59" w:rsidP="00EF4A6C">
            <w:pPr>
              <w:pStyle w:val="Default"/>
              <w:spacing w:line="276" w:lineRule="auto"/>
              <w:jc w:val="both"/>
              <w:rPr>
                <w:rFonts w:ascii="Arial" w:hAnsi="Arial" w:cs="Arial"/>
                <w:sz w:val="22"/>
                <w:szCs w:val="22"/>
              </w:rPr>
            </w:pPr>
            <w:r w:rsidRPr="00F2491B">
              <w:rPr>
                <w:rFonts w:ascii="Arial" w:hAnsi="Arial" w:cs="Arial"/>
                <w:sz w:val="22"/>
                <w:szCs w:val="22"/>
              </w:rPr>
              <w:t xml:space="preserve">Biaya Investasi Prasarana </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255,7</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260</w:t>
            </w:r>
          </w:p>
        </w:tc>
        <w:tc>
          <w:tcPr>
            <w:tcW w:w="1275" w:type="dxa"/>
            <w:shd w:val="clear" w:color="auto" w:fill="auto"/>
          </w:tcPr>
          <w:p w:rsidR="00A82A59" w:rsidRPr="00F2491B" w:rsidRDefault="00A82A59" w:rsidP="00EF4A6C">
            <w:pPr>
              <w:spacing w:line="276" w:lineRule="auto"/>
              <w:jc w:val="right"/>
              <w:rPr>
                <w:rFonts w:cs="Arial"/>
                <w:color w:val="000000"/>
                <w:szCs w:val="22"/>
                <w:lang w:eastAsia="id-ID"/>
              </w:rPr>
            </w:pPr>
            <w:r w:rsidRPr="00F2491B">
              <w:rPr>
                <w:rFonts w:cs="Arial"/>
                <w:color w:val="000000"/>
                <w:szCs w:val="22"/>
                <w:lang w:eastAsia="id-ID"/>
              </w:rPr>
              <w:t>497</w:t>
            </w:r>
          </w:p>
        </w:tc>
        <w:tc>
          <w:tcPr>
            <w:tcW w:w="1275" w:type="dxa"/>
            <w:shd w:val="clear" w:color="auto" w:fill="auto"/>
          </w:tcPr>
          <w:p w:rsidR="00A82A59" w:rsidRPr="00F2491B" w:rsidRDefault="00A82A59" w:rsidP="00EF4A6C">
            <w:pPr>
              <w:spacing w:line="276" w:lineRule="auto"/>
              <w:jc w:val="right"/>
              <w:rPr>
                <w:rFonts w:cs="Arial"/>
                <w:szCs w:val="22"/>
              </w:rPr>
            </w:pPr>
            <w:r w:rsidRPr="00F2491B">
              <w:rPr>
                <w:rFonts w:cs="Arial"/>
                <w:szCs w:val="22"/>
              </w:rPr>
              <w:t>337,5667</w:t>
            </w:r>
          </w:p>
        </w:tc>
        <w:tc>
          <w:tcPr>
            <w:tcW w:w="995"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459</w:t>
            </w:r>
          </w:p>
        </w:tc>
        <w:tc>
          <w:tcPr>
            <w:tcW w:w="992"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598</w:t>
            </w:r>
          </w:p>
        </w:tc>
        <w:tc>
          <w:tcPr>
            <w:tcW w:w="1133" w:type="dxa"/>
            <w:shd w:val="clear" w:color="auto" w:fill="auto"/>
          </w:tcPr>
          <w:p w:rsidR="00A82A59" w:rsidRPr="00F2491B" w:rsidRDefault="00A82A59" w:rsidP="00EF4A6C">
            <w:pPr>
              <w:spacing w:line="276" w:lineRule="auto"/>
              <w:jc w:val="right"/>
              <w:rPr>
                <w:rFonts w:cs="Arial"/>
                <w:szCs w:val="22"/>
                <w:lang w:val="id-ID"/>
              </w:rPr>
            </w:pPr>
            <w:r w:rsidRPr="00F2491B">
              <w:rPr>
                <w:rFonts w:cs="Arial"/>
                <w:color w:val="000000"/>
                <w:szCs w:val="22"/>
                <w:lang w:val="id-ID" w:eastAsia="id-ID"/>
              </w:rPr>
              <w:t>681</w:t>
            </w:r>
          </w:p>
        </w:tc>
        <w:tc>
          <w:tcPr>
            <w:tcW w:w="1244" w:type="dxa"/>
            <w:shd w:val="clear" w:color="auto" w:fill="auto"/>
          </w:tcPr>
          <w:p w:rsidR="00A82A59" w:rsidRPr="00F2491B" w:rsidRDefault="00A82A59" w:rsidP="00EF4A6C">
            <w:pPr>
              <w:spacing w:line="276" w:lineRule="auto"/>
              <w:jc w:val="right"/>
              <w:rPr>
                <w:rFonts w:cs="Arial"/>
                <w:szCs w:val="22"/>
                <w:lang w:val="id-ID"/>
              </w:rPr>
            </w:pPr>
            <w:r w:rsidRPr="00F2491B">
              <w:rPr>
                <w:rFonts w:cs="Arial"/>
                <w:szCs w:val="22"/>
                <w:lang w:val="id-ID"/>
              </w:rPr>
              <w:t>579,33</w:t>
            </w:r>
          </w:p>
        </w:tc>
      </w:tr>
      <w:tr w:rsidR="00A82A59" w:rsidRPr="00F2491B" w:rsidTr="00EF4A6C">
        <w:tc>
          <w:tcPr>
            <w:tcW w:w="483" w:type="dxa"/>
            <w:shd w:val="clear" w:color="auto" w:fill="auto"/>
          </w:tcPr>
          <w:p w:rsidR="00A82A59" w:rsidRPr="00F2491B" w:rsidRDefault="00A82A59" w:rsidP="00EF4A6C">
            <w:pPr>
              <w:spacing w:line="276" w:lineRule="auto"/>
              <w:rPr>
                <w:rFonts w:cs="Arial"/>
                <w:b/>
                <w:szCs w:val="22"/>
                <w:lang w:val="id-ID"/>
              </w:rPr>
            </w:pPr>
          </w:p>
        </w:tc>
        <w:tc>
          <w:tcPr>
            <w:tcW w:w="3453" w:type="dxa"/>
            <w:shd w:val="clear" w:color="auto" w:fill="auto"/>
            <w:vAlign w:val="center"/>
          </w:tcPr>
          <w:p w:rsidR="00A82A59" w:rsidRPr="00F2491B" w:rsidRDefault="00A82A59" w:rsidP="00EF4A6C">
            <w:pPr>
              <w:pStyle w:val="Default"/>
              <w:spacing w:line="276" w:lineRule="auto"/>
              <w:jc w:val="center"/>
              <w:rPr>
                <w:rFonts w:ascii="Arial" w:hAnsi="Arial" w:cs="Arial"/>
                <w:b/>
                <w:sz w:val="22"/>
                <w:szCs w:val="22"/>
              </w:rPr>
            </w:pPr>
            <w:r w:rsidRPr="00F2491B">
              <w:rPr>
                <w:rFonts w:ascii="Arial" w:hAnsi="Arial" w:cs="Arial"/>
                <w:b/>
                <w:bCs/>
                <w:sz w:val="22"/>
                <w:szCs w:val="22"/>
              </w:rPr>
              <w:t>Jumlah</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11.972,8</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12.091,55</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13.467</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12.510,45</w:t>
            </w:r>
          </w:p>
        </w:tc>
        <w:tc>
          <w:tcPr>
            <w:tcW w:w="99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1.718</w:t>
            </w:r>
          </w:p>
        </w:tc>
        <w:tc>
          <w:tcPr>
            <w:tcW w:w="992"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1.946,7</w:t>
            </w:r>
          </w:p>
        </w:tc>
        <w:tc>
          <w:tcPr>
            <w:tcW w:w="1133"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2.276</w:t>
            </w:r>
          </w:p>
        </w:tc>
        <w:tc>
          <w:tcPr>
            <w:tcW w:w="1244"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1.980,23</w:t>
            </w:r>
          </w:p>
        </w:tc>
      </w:tr>
      <w:tr w:rsidR="00A82A59" w:rsidRPr="00F2491B" w:rsidTr="00EF4A6C">
        <w:tc>
          <w:tcPr>
            <w:tcW w:w="483" w:type="dxa"/>
            <w:shd w:val="clear" w:color="auto" w:fill="auto"/>
          </w:tcPr>
          <w:p w:rsidR="00A82A59" w:rsidRPr="00F2491B" w:rsidRDefault="00A82A59" w:rsidP="00EF4A6C">
            <w:pPr>
              <w:spacing w:line="276" w:lineRule="auto"/>
              <w:rPr>
                <w:rFonts w:cs="Arial"/>
                <w:szCs w:val="22"/>
                <w:lang w:val="id-ID"/>
              </w:rPr>
            </w:pPr>
          </w:p>
        </w:tc>
        <w:tc>
          <w:tcPr>
            <w:tcW w:w="3453" w:type="dxa"/>
            <w:shd w:val="clear" w:color="auto" w:fill="auto"/>
            <w:vAlign w:val="center"/>
          </w:tcPr>
          <w:p w:rsidR="00A82A59" w:rsidRPr="00F2491B" w:rsidRDefault="00A82A59" w:rsidP="00EF4A6C">
            <w:pPr>
              <w:spacing w:line="276" w:lineRule="auto"/>
              <w:jc w:val="center"/>
              <w:rPr>
                <w:rFonts w:cs="Arial"/>
                <w:b/>
                <w:szCs w:val="22"/>
                <w:lang w:val="id-ID"/>
              </w:rPr>
            </w:pPr>
            <w:r w:rsidRPr="00F2491B">
              <w:rPr>
                <w:rFonts w:cs="Arial"/>
                <w:b/>
                <w:szCs w:val="22"/>
                <w:lang w:val="id-ID"/>
              </w:rPr>
              <w:t>Total</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103.206,4</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88.476,88</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85.018,82</w:t>
            </w:r>
          </w:p>
        </w:tc>
        <w:tc>
          <w:tcPr>
            <w:tcW w:w="127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92.234,03</w:t>
            </w:r>
          </w:p>
        </w:tc>
        <w:tc>
          <w:tcPr>
            <w:tcW w:w="995"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9.436,5</w:t>
            </w:r>
          </w:p>
        </w:tc>
        <w:tc>
          <w:tcPr>
            <w:tcW w:w="992"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9.530,7</w:t>
            </w:r>
          </w:p>
        </w:tc>
        <w:tc>
          <w:tcPr>
            <w:tcW w:w="1133"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9.455</w:t>
            </w:r>
          </w:p>
        </w:tc>
        <w:tc>
          <w:tcPr>
            <w:tcW w:w="1244" w:type="dxa"/>
            <w:shd w:val="clear" w:color="auto" w:fill="auto"/>
          </w:tcPr>
          <w:p w:rsidR="00A82A59" w:rsidRPr="00F2491B" w:rsidRDefault="00A82A59" w:rsidP="00EF4A6C">
            <w:pPr>
              <w:spacing w:line="276" w:lineRule="auto"/>
              <w:jc w:val="right"/>
              <w:rPr>
                <w:rFonts w:cs="Arial"/>
                <w:b/>
                <w:szCs w:val="22"/>
                <w:lang w:val="id-ID"/>
              </w:rPr>
            </w:pPr>
            <w:r w:rsidRPr="00F2491B">
              <w:rPr>
                <w:rFonts w:cs="Arial"/>
                <w:b/>
                <w:szCs w:val="22"/>
                <w:lang w:val="id-ID"/>
              </w:rPr>
              <w:t>9.474,07</w:t>
            </w:r>
          </w:p>
        </w:tc>
      </w:tr>
    </w:tbl>
    <w:p w:rsidR="00A82A59" w:rsidRPr="00F2491B" w:rsidRDefault="00A82A59" w:rsidP="00A82A59">
      <w:pPr>
        <w:ind w:left="774" w:right="28"/>
        <w:rPr>
          <w:rFonts w:cs="Arial"/>
          <w:b/>
          <w:szCs w:val="22"/>
          <w:lang w:val="id-ID"/>
        </w:rPr>
      </w:pPr>
    </w:p>
    <w:p w:rsidR="00A82A59" w:rsidRPr="00F2491B" w:rsidRDefault="00A82A59" w:rsidP="00A82A59">
      <w:pPr>
        <w:pStyle w:val="ListParagraph"/>
        <w:spacing w:line="276" w:lineRule="auto"/>
        <w:ind w:left="1134" w:right="28"/>
        <w:jc w:val="both"/>
        <w:rPr>
          <w:rFonts w:ascii="Arial" w:hAnsi="Arial" w:cs="Arial"/>
          <w:b/>
          <w:sz w:val="22"/>
          <w:szCs w:val="22"/>
        </w:rPr>
      </w:pPr>
    </w:p>
    <w:p w:rsidR="00A82A59" w:rsidRPr="00F2491B" w:rsidRDefault="00A82A59" w:rsidP="00A82A59">
      <w:pPr>
        <w:spacing w:line="276" w:lineRule="auto"/>
        <w:ind w:right="28"/>
        <w:rPr>
          <w:rFonts w:cs="Arial"/>
          <w:b/>
          <w:szCs w:val="22"/>
          <w:lang w:val="id-ID"/>
        </w:rPr>
      </w:pPr>
    </w:p>
    <w:p w:rsidR="00A82A59" w:rsidRPr="00F2491B" w:rsidRDefault="00A82A59" w:rsidP="00A82A59">
      <w:pPr>
        <w:spacing w:line="276" w:lineRule="auto"/>
        <w:ind w:right="28"/>
        <w:rPr>
          <w:rFonts w:cs="Arial"/>
          <w:b/>
          <w:szCs w:val="22"/>
          <w:lang w:val="id-ID"/>
        </w:rPr>
      </w:pPr>
    </w:p>
    <w:p w:rsidR="00A82A59" w:rsidRPr="00F2491B" w:rsidRDefault="00A82A59" w:rsidP="00A82A59">
      <w:pPr>
        <w:spacing w:line="276" w:lineRule="auto"/>
        <w:ind w:right="28"/>
        <w:rPr>
          <w:rFonts w:cs="Arial"/>
          <w:b/>
          <w:szCs w:val="22"/>
          <w:lang w:val="id-ID"/>
        </w:rPr>
      </w:pPr>
    </w:p>
    <w:p w:rsidR="00A82A59" w:rsidRPr="00F2491B" w:rsidRDefault="00A82A59" w:rsidP="00A82A59">
      <w:pPr>
        <w:spacing w:line="276" w:lineRule="auto"/>
        <w:ind w:right="28"/>
        <w:rPr>
          <w:rFonts w:cs="Arial"/>
          <w:b/>
          <w:szCs w:val="22"/>
          <w:lang w:val="id-ID"/>
        </w:rPr>
        <w:sectPr w:rsidR="00A82A59" w:rsidRPr="00F2491B" w:rsidSect="006F09BA">
          <w:pgSz w:w="16838" w:h="11906" w:orient="landscape" w:code="9"/>
          <w:pgMar w:top="567" w:right="720" w:bottom="720" w:left="720" w:header="709" w:footer="709" w:gutter="0"/>
          <w:cols w:space="708"/>
          <w:docGrid w:linePitch="360"/>
        </w:sectPr>
      </w:pPr>
    </w:p>
    <w:p w:rsidR="0012358D" w:rsidRDefault="0012358D">
      <w:bookmarkStart w:id="0" w:name="_GoBack"/>
      <w:bookmarkEnd w:id="0"/>
    </w:p>
    <w:sectPr w:rsidR="001235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8A1"/>
    <w:multiLevelType w:val="hybridMultilevel"/>
    <w:tmpl w:val="5CD25CB2"/>
    <w:lvl w:ilvl="0" w:tplc="0A00E9F2">
      <w:start w:val="2"/>
      <w:numFmt w:val="decimal"/>
      <w:lvlText w:val="%1."/>
      <w:lvlJc w:val="left"/>
      <w:pPr>
        <w:ind w:left="720" w:hanging="360"/>
      </w:pPr>
      <w:rPr>
        <w:rFonts w:hint="default"/>
        <w:color w:val="000000" w:themeColor="text1"/>
      </w:rPr>
    </w:lvl>
    <w:lvl w:ilvl="1" w:tplc="8DDA60FC">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9DE4C15"/>
    <w:multiLevelType w:val="hybridMultilevel"/>
    <w:tmpl w:val="138A0C66"/>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2">
    <w:nsid w:val="13FB36B2"/>
    <w:multiLevelType w:val="hybridMultilevel"/>
    <w:tmpl w:val="3ED4C098"/>
    <w:lvl w:ilvl="0" w:tplc="1478977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0A3420"/>
    <w:multiLevelType w:val="hybridMultilevel"/>
    <w:tmpl w:val="10448544"/>
    <w:lvl w:ilvl="0" w:tplc="ABF8B60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5083657A"/>
    <w:multiLevelType w:val="hybridMultilevel"/>
    <w:tmpl w:val="0772E6F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55E02D46"/>
    <w:multiLevelType w:val="hybridMultilevel"/>
    <w:tmpl w:val="2C6461EA"/>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6">
    <w:nsid w:val="66576EBB"/>
    <w:multiLevelType w:val="hybridMultilevel"/>
    <w:tmpl w:val="A2FC0EFE"/>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abstractNum w:abstractNumId="7">
    <w:nsid w:val="7A084EE5"/>
    <w:multiLevelType w:val="hybridMultilevel"/>
    <w:tmpl w:val="FF4A5302"/>
    <w:lvl w:ilvl="0" w:tplc="04090011">
      <w:start w:val="1"/>
      <w:numFmt w:val="decimal"/>
      <w:lvlText w:val="%1)"/>
      <w:lvlJc w:val="left"/>
      <w:pPr>
        <w:ind w:left="2340" w:hanging="360"/>
      </w:pPr>
    </w:lvl>
    <w:lvl w:ilvl="1" w:tplc="04210019" w:tentative="1">
      <w:start w:val="1"/>
      <w:numFmt w:val="lowerLetter"/>
      <w:lvlText w:val="%2."/>
      <w:lvlJc w:val="left"/>
      <w:pPr>
        <w:ind w:left="3060" w:hanging="360"/>
      </w:pPr>
    </w:lvl>
    <w:lvl w:ilvl="2" w:tplc="0421001B" w:tentative="1">
      <w:start w:val="1"/>
      <w:numFmt w:val="lowerRoman"/>
      <w:lvlText w:val="%3."/>
      <w:lvlJc w:val="right"/>
      <w:pPr>
        <w:ind w:left="3780" w:hanging="180"/>
      </w:pPr>
    </w:lvl>
    <w:lvl w:ilvl="3" w:tplc="0421000F" w:tentative="1">
      <w:start w:val="1"/>
      <w:numFmt w:val="decimal"/>
      <w:lvlText w:val="%4."/>
      <w:lvlJc w:val="left"/>
      <w:pPr>
        <w:ind w:left="4500" w:hanging="360"/>
      </w:pPr>
    </w:lvl>
    <w:lvl w:ilvl="4" w:tplc="04210019" w:tentative="1">
      <w:start w:val="1"/>
      <w:numFmt w:val="lowerLetter"/>
      <w:lvlText w:val="%5."/>
      <w:lvlJc w:val="left"/>
      <w:pPr>
        <w:ind w:left="5220" w:hanging="360"/>
      </w:pPr>
    </w:lvl>
    <w:lvl w:ilvl="5" w:tplc="0421001B" w:tentative="1">
      <w:start w:val="1"/>
      <w:numFmt w:val="lowerRoman"/>
      <w:lvlText w:val="%6."/>
      <w:lvlJc w:val="right"/>
      <w:pPr>
        <w:ind w:left="5940" w:hanging="180"/>
      </w:pPr>
    </w:lvl>
    <w:lvl w:ilvl="6" w:tplc="0421000F" w:tentative="1">
      <w:start w:val="1"/>
      <w:numFmt w:val="decimal"/>
      <w:lvlText w:val="%7."/>
      <w:lvlJc w:val="left"/>
      <w:pPr>
        <w:ind w:left="6660" w:hanging="360"/>
      </w:pPr>
    </w:lvl>
    <w:lvl w:ilvl="7" w:tplc="04210019" w:tentative="1">
      <w:start w:val="1"/>
      <w:numFmt w:val="lowerLetter"/>
      <w:lvlText w:val="%8."/>
      <w:lvlJc w:val="left"/>
      <w:pPr>
        <w:ind w:left="7380" w:hanging="360"/>
      </w:pPr>
    </w:lvl>
    <w:lvl w:ilvl="8" w:tplc="0421001B" w:tentative="1">
      <w:start w:val="1"/>
      <w:numFmt w:val="lowerRoman"/>
      <w:lvlText w:val="%9."/>
      <w:lvlJc w:val="right"/>
      <w:pPr>
        <w:ind w:left="8100" w:hanging="180"/>
      </w:pPr>
    </w:lvl>
  </w:abstractNum>
  <w:num w:numId="1">
    <w:abstractNumId w:val="2"/>
  </w:num>
  <w:num w:numId="2">
    <w:abstractNumId w:val="7"/>
  </w:num>
  <w:num w:numId="3">
    <w:abstractNumId w:val="1"/>
  </w:num>
  <w:num w:numId="4">
    <w:abstractNumId w:val="6"/>
  </w:num>
  <w:num w:numId="5">
    <w:abstractNumId w:val="5"/>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A59"/>
    <w:rsid w:val="0012358D"/>
    <w:rsid w:val="00A82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A59"/>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2A59"/>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2A59"/>
    <w:rPr>
      <w:rFonts w:ascii="Times New Roman" w:eastAsia="Times New Roman" w:hAnsi="Times New Roman" w:cs="Times New Roman"/>
      <w:sz w:val="24"/>
      <w:szCs w:val="24"/>
    </w:rPr>
  </w:style>
  <w:style w:type="character" w:styleId="Hyperlink">
    <w:name w:val="Hyperlink"/>
    <w:rsid w:val="00A82A59"/>
    <w:rPr>
      <w:color w:val="0000FF"/>
      <w:u w:val="single"/>
    </w:rPr>
  </w:style>
  <w:style w:type="paragraph" w:customStyle="1" w:styleId="Default">
    <w:name w:val="Default"/>
    <w:qFormat/>
    <w:rsid w:val="00A82A59"/>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fontstyle01">
    <w:name w:val="fontstyle01"/>
    <w:basedOn w:val="DefaultParagraphFont"/>
    <w:rsid w:val="00A82A59"/>
    <w:rPr>
      <w:rFonts w:ascii="Arial" w:hAnsi="Arial" w:cs="Arial"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A59"/>
    <w:pPr>
      <w:spacing w:after="0" w:line="240" w:lineRule="auto"/>
      <w:jc w:val="both"/>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
    <w:basedOn w:val="Normal"/>
    <w:link w:val="ListParagraphChar"/>
    <w:qFormat/>
    <w:rsid w:val="00A82A59"/>
    <w:pPr>
      <w:ind w:left="720"/>
      <w:contextualSpacing/>
      <w:jc w:val="left"/>
    </w:pPr>
    <w:rPr>
      <w:rFonts w:ascii="Times New Roman" w:hAnsi="Times New Roman"/>
      <w:sz w:val="24"/>
      <w:szCs w:val="24"/>
    </w:rPr>
  </w:style>
  <w:style w:type="character" w:customStyle="1" w:styleId="ListParagraphChar">
    <w:name w:val="List Paragraph Char"/>
    <w:aliases w:val="Body of text Char,List Paragraph1 Char"/>
    <w:link w:val="ListParagraph"/>
    <w:rsid w:val="00A82A59"/>
    <w:rPr>
      <w:rFonts w:ascii="Times New Roman" w:eastAsia="Times New Roman" w:hAnsi="Times New Roman" w:cs="Times New Roman"/>
      <w:sz w:val="24"/>
      <w:szCs w:val="24"/>
    </w:rPr>
  </w:style>
  <w:style w:type="character" w:styleId="Hyperlink">
    <w:name w:val="Hyperlink"/>
    <w:rsid w:val="00A82A59"/>
    <w:rPr>
      <w:color w:val="0000FF"/>
      <w:u w:val="single"/>
    </w:rPr>
  </w:style>
  <w:style w:type="paragraph" w:customStyle="1" w:styleId="Default">
    <w:name w:val="Default"/>
    <w:qFormat/>
    <w:rsid w:val="00A82A59"/>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character" w:customStyle="1" w:styleId="fontstyle01">
    <w:name w:val="fontstyle01"/>
    <w:basedOn w:val="DefaultParagraphFont"/>
    <w:rsid w:val="00A82A59"/>
    <w:rPr>
      <w:rFonts w:ascii="Arial" w:hAnsi="Arial" w:cs="Arial"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sfo.univpgri-palembang.ac.i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1</cp:revision>
  <dcterms:created xsi:type="dcterms:W3CDTF">2023-12-12T03:37:00Z</dcterms:created>
  <dcterms:modified xsi:type="dcterms:W3CDTF">2023-12-12T03:37:00Z</dcterms:modified>
</cp:coreProperties>
</file>