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C4" w:rsidRPr="009D6DC4" w:rsidRDefault="009D6DC4" w:rsidP="009D6DC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cs="Arial"/>
          <w:sz w:val="28"/>
          <w:szCs w:val="28"/>
          <w:lang w:val="id-ID"/>
        </w:rPr>
      </w:pPr>
      <w:r w:rsidRPr="009D6DC4">
        <w:rPr>
          <w:b/>
          <w:bCs/>
          <w:sz w:val="28"/>
          <w:szCs w:val="28"/>
          <w:lang w:val="id-ID"/>
        </w:rPr>
        <w:t xml:space="preserve">KEBIJAKAN </w:t>
      </w:r>
      <w:r w:rsidRPr="009D6DC4">
        <w:rPr>
          <w:b/>
          <w:bCs/>
          <w:sz w:val="28"/>
          <w:szCs w:val="28"/>
        </w:rPr>
        <w:t>REKRUTMEN CALON MAHASISWA</w:t>
      </w:r>
      <w:r>
        <w:rPr>
          <w:b/>
          <w:bCs/>
          <w:sz w:val="28"/>
          <w:szCs w:val="28"/>
          <w:lang w:val="id-ID"/>
        </w:rPr>
        <w:t xml:space="preserve"> BARU</w:t>
      </w:r>
    </w:p>
    <w:p w:rsidR="009D6DC4" w:rsidRDefault="009D6D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</w:p>
    <w:p w:rsidR="00B339C4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</w:rPr>
      </w:pPr>
      <w:r>
        <w:rPr>
          <w:rFonts w:cs="Arial"/>
          <w:szCs w:val="22"/>
        </w:rPr>
        <w:t>Sistem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rekrutmen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 Program Studi Pendidikan Guru PAUD dilakukan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secarasentral di tingkat universitas, dibawah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koordinasi Wakil Rektor 1 Bidang Akademik, yakni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melalui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jalur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tes. Penerimaan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baru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melalui proses seleksi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ujian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tertulis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yaitu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Potensi</w:t>
      </w:r>
      <w:r w:rsidR="00A26557">
        <w:rPr>
          <w:rFonts w:cs="Arial"/>
          <w:szCs w:val="22"/>
          <w:lang w:val="id-ID"/>
        </w:rPr>
        <w:t xml:space="preserve"> </w:t>
      </w:r>
      <w:proofErr w:type="gramStart"/>
      <w:r>
        <w:rPr>
          <w:rFonts w:cs="Arial"/>
          <w:szCs w:val="22"/>
        </w:rPr>
        <w:t>Akademik  (</w:t>
      </w:r>
      <w:proofErr w:type="gramEnd"/>
      <w:r>
        <w:rPr>
          <w:rFonts w:cs="Arial"/>
          <w:szCs w:val="22"/>
        </w:rPr>
        <w:t>TPA) dan Tes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Potensi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Keilmuan  (TPK). </w:t>
      </w:r>
      <w:proofErr w:type="gramStart"/>
      <w:r>
        <w:rPr>
          <w:rFonts w:cs="Arial"/>
          <w:szCs w:val="22"/>
        </w:rPr>
        <w:t>Untuk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soal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tes TPA dan TPK berbeda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antara IPA dan IPS.</w:t>
      </w:r>
      <w:proofErr w:type="gramEnd"/>
      <w:r>
        <w:rPr>
          <w:rFonts w:cs="Arial"/>
          <w:szCs w:val="22"/>
        </w:rPr>
        <w:t xml:space="preserve"> Pengumuman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mahasiswa yang diterima di Universitas </w:t>
      </w:r>
      <w:proofErr w:type="gramStart"/>
      <w:r>
        <w:rPr>
          <w:rFonts w:cs="Arial"/>
          <w:szCs w:val="22"/>
        </w:rPr>
        <w:t>PGRI  Palembang</w:t>
      </w:r>
      <w:proofErr w:type="gramEnd"/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sesuai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jadwal yang telah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ditentukan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cara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melihat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informasi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dari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>website</w:t>
      </w:r>
      <w:r>
        <w:rPr>
          <w:rFonts w:cs="Arial"/>
          <w:szCs w:val="22"/>
        </w:rPr>
        <w:t>:</w:t>
      </w:r>
      <w:hyperlink r:id="rId5" w:history="1">
        <w:r>
          <w:rPr>
            <w:rFonts w:cs="Arial"/>
            <w:szCs w:val="22"/>
          </w:rPr>
          <w:t>http//'www.univpgri-palembang</w:t>
        </w:r>
      </w:hyperlink>
      <w:r>
        <w:rPr>
          <w:rFonts w:cs="Arial"/>
          <w:szCs w:val="22"/>
        </w:rPr>
        <w:t>.ac.id dan memasang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pengumuman di tempat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strategis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kampus. </w:t>
      </w:r>
    </w:p>
    <w:p w:rsidR="00B339C4" w:rsidRDefault="00B339C4" w:rsidP="00B339C4">
      <w:pPr>
        <w:spacing w:line="360" w:lineRule="auto"/>
        <w:ind w:firstLine="709"/>
        <w:rPr>
          <w:rFonts w:cs="Arial"/>
          <w:szCs w:val="22"/>
        </w:rPr>
      </w:pPr>
      <w:r>
        <w:rPr>
          <w:rFonts w:cs="Arial"/>
          <w:szCs w:val="22"/>
          <w:lang w:val="id-ID"/>
        </w:rPr>
        <w:t>Dari segi a</w:t>
      </w:r>
      <w:r>
        <w:rPr>
          <w:rFonts w:cs="Arial"/>
          <w:szCs w:val="22"/>
        </w:rPr>
        <w:t xml:space="preserve">spekaliansi, Program Studi Pendidikan Guru PAUD </w:t>
      </w:r>
      <w:r>
        <w:rPr>
          <w:rFonts w:cs="Arial"/>
          <w:szCs w:val="22"/>
          <w:lang w:val="id-ID"/>
        </w:rPr>
        <w:t xml:space="preserve">telah </w:t>
      </w:r>
      <w:r>
        <w:rPr>
          <w:rFonts w:cs="Arial"/>
          <w:szCs w:val="22"/>
        </w:rPr>
        <w:t>memilikiIkatan Alumni Program Studi Pendidikan Guru PAUD yang selalu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berperan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aktif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memberikan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bantuan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akademik, maupun non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kepada program studi Pendidikan Guru PAUD. </w:t>
      </w:r>
      <w:proofErr w:type="gramStart"/>
      <w:r>
        <w:rPr>
          <w:rFonts w:cs="Arial"/>
          <w:szCs w:val="22"/>
        </w:rPr>
        <w:t>Bantuan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yaitu </w:t>
      </w:r>
      <w:r>
        <w:rPr>
          <w:rFonts w:cs="Arial"/>
          <w:szCs w:val="22"/>
        </w:rPr>
        <w:t>berupa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beasiswa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dari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berbagai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instansi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pemerintahan dan non pemerintahan.</w:t>
      </w:r>
      <w:proofErr w:type="gramEnd"/>
      <w:r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Bantuan non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berupa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bakti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sosial, terutama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 yang melibatkan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masyarakat.</w:t>
      </w:r>
      <w:proofErr w:type="gramEnd"/>
    </w:p>
    <w:p w:rsidR="00B339C4" w:rsidRPr="004D14DA" w:rsidRDefault="00B339C4" w:rsidP="00B339C4">
      <w:pPr>
        <w:spacing w:line="360" w:lineRule="auto"/>
        <w:ind w:firstLine="709"/>
        <w:rPr>
          <w:rFonts w:cs="Arial"/>
          <w:szCs w:val="22"/>
          <w:lang w:val="id-ID"/>
        </w:rPr>
      </w:pPr>
      <w:r>
        <w:rPr>
          <w:rFonts w:cs="Arial"/>
          <w:szCs w:val="22"/>
        </w:rPr>
        <w:t>Setelah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pengkajian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terhadap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aspek-aspek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yang berada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lingkungan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makro dan mikro yang relevan</w:t>
      </w:r>
      <w:r>
        <w:rPr>
          <w:rFonts w:cs="Arial"/>
          <w:szCs w:val="22"/>
          <w:lang w:val="id-ID"/>
        </w:rPr>
        <w:t xml:space="preserve"> tersebut, maka </w:t>
      </w:r>
      <w:r>
        <w:rPr>
          <w:rFonts w:cs="Arial"/>
          <w:szCs w:val="22"/>
        </w:rPr>
        <w:t>di</w:t>
      </w:r>
      <w:r>
        <w:rPr>
          <w:rFonts w:cs="Arial"/>
          <w:szCs w:val="22"/>
          <w:lang w:val="id-ID"/>
        </w:rPr>
        <w:t>peroleh kesimpulan sebagai berikut: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Banyak perguruantinggi di Sumatera Selatan yang membuka Program Studi Pendidikan Guru PAUD sehingga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semakin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sulit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diperoleh.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Banyak lulusan Program Studi Pendidikan Guru PAUD di Sumatera Selatan khususnya dan Indonesia umumnya yang bersaing di dunia kerja.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Perkembangan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teknologi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semakin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pesat, maka Program Studi Pendidikan Guru PAUD harus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mampu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mengikuti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perkembangan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teknologi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tersebut.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Program Studi Pendidikan Guru PAUD FKIP Universitas PGRI Palembang harus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dapat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melihat, </w:t>
      </w:r>
      <w:r>
        <w:rPr>
          <w:rFonts w:cs="Arial"/>
          <w:szCs w:val="22"/>
        </w:rPr>
        <w:t>membaca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kesempatan serta peluang</w:t>
      </w:r>
      <w:r>
        <w:rPr>
          <w:rFonts w:cs="Arial"/>
          <w:szCs w:val="22"/>
        </w:rPr>
        <w:t>usaha dan kebutuhan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masyarakat di lapangan. 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K</w:t>
      </w:r>
      <w:r>
        <w:rPr>
          <w:rFonts w:cs="Arial"/>
          <w:szCs w:val="22"/>
        </w:rPr>
        <w:t>erjasama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mitra/kerjasama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mengembangkan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tridharma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perguruan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tinggi</w:t>
      </w:r>
      <w:r>
        <w:rPr>
          <w:rFonts w:cs="Arial"/>
          <w:szCs w:val="22"/>
          <w:lang w:val="id-ID"/>
        </w:rPr>
        <w:t xml:space="preserve"> harus terus menerus dilaksanakan dan ditingkatkan/ </w:t>
      </w:r>
    </w:p>
    <w:p w:rsidR="00B339C4" w:rsidRPr="004D14DA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A</w:t>
      </w:r>
      <w:r>
        <w:rPr>
          <w:rFonts w:cs="Arial"/>
          <w:szCs w:val="22"/>
        </w:rPr>
        <w:t>liansi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harus dimanfaatkan </w:t>
      </w:r>
      <w:r>
        <w:rPr>
          <w:rFonts w:cs="Arial"/>
          <w:szCs w:val="22"/>
        </w:rPr>
        <w:t>dalam</w:t>
      </w:r>
      <w:r>
        <w:rPr>
          <w:rFonts w:cs="Arial"/>
          <w:szCs w:val="22"/>
          <w:lang w:val="id-ID"/>
        </w:rPr>
        <w:t xml:space="preserve">rangka </w:t>
      </w:r>
      <w:r>
        <w:rPr>
          <w:rFonts w:cs="Arial"/>
          <w:szCs w:val="22"/>
        </w:rPr>
        <w:t>memperkenalkan Program Studi Pendidikan Guru PAUD FKIP Universitas PGRI Palembang kepadamasyarakat</w:t>
      </w:r>
      <w:r>
        <w:rPr>
          <w:rFonts w:cs="Arial"/>
          <w:szCs w:val="22"/>
          <w:lang w:val="id-ID"/>
        </w:rPr>
        <w:t xml:space="preserve"> luas. </w:t>
      </w:r>
    </w:p>
    <w:p w:rsidR="00B339C4" w:rsidRDefault="00B339C4" w:rsidP="00B339C4">
      <w:pPr>
        <w:spacing w:line="360" w:lineRule="auto"/>
        <w:ind w:left="360"/>
        <w:rPr>
          <w:rFonts w:cs="Arial"/>
          <w:szCs w:val="22"/>
        </w:rPr>
      </w:pPr>
    </w:p>
    <w:p w:rsidR="00B339C4" w:rsidRDefault="00B339C4" w:rsidP="00B339C4">
      <w:pPr>
        <w:spacing w:line="360" w:lineRule="auto"/>
        <w:ind w:firstLine="360"/>
        <w:rPr>
          <w:rFonts w:cs="Arial"/>
          <w:szCs w:val="22"/>
        </w:rPr>
      </w:pPr>
      <w:r>
        <w:rPr>
          <w:rFonts w:cs="Arial"/>
          <w:szCs w:val="22"/>
          <w:lang w:val="id-ID"/>
        </w:rPr>
        <w:lastRenderedPageBreak/>
        <w:t xml:space="preserve"> Hasil kesimpulan tersebut, untuk mengatasinya diperlukan sebuah strategi. </w:t>
      </w:r>
      <w:r>
        <w:rPr>
          <w:rFonts w:cs="Arial"/>
          <w:szCs w:val="22"/>
        </w:rPr>
        <w:t>Strategi pengembangan</w:t>
      </w:r>
      <w:r>
        <w:rPr>
          <w:rFonts w:cs="Arial"/>
          <w:szCs w:val="22"/>
          <w:lang w:val="id-ID"/>
        </w:rPr>
        <w:t xml:space="preserve"> yang dilakukan oleh</w:t>
      </w:r>
      <w:r>
        <w:rPr>
          <w:rFonts w:cs="Arial"/>
          <w:szCs w:val="22"/>
        </w:rPr>
        <w:t xml:space="preserve"> Program Studi Pendidikan Guru PAUD FKIP Universitas PGRI Palembang sebagaiberikut.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M</w:t>
      </w:r>
      <w:r>
        <w:rPr>
          <w:rFonts w:cs="Arial"/>
          <w:szCs w:val="22"/>
        </w:rPr>
        <w:t>elaksanakan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promosi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melalui media </w:t>
      </w:r>
      <w:r w:rsidR="00A26557">
        <w:rPr>
          <w:rFonts w:cs="Arial"/>
          <w:szCs w:val="22"/>
        </w:rPr>
        <w:t>social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seperti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>facebook</w:t>
      </w:r>
      <w:r>
        <w:rPr>
          <w:rFonts w:cs="Arial"/>
          <w:i/>
          <w:szCs w:val="22"/>
          <w:lang w:val="id-ID"/>
        </w:rPr>
        <w:t xml:space="preserve">, </w:t>
      </w:r>
      <w:r>
        <w:rPr>
          <w:rFonts w:cs="Arial"/>
          <w:szCs w:val="22"/>
          <w:lang w:val="id-ID"/>
        </w:rPr>
        <w:t xml:space="preserve">mengerahkan </w:t>
      </w:r>
      <w:r>
        <w:rPr>
          <w:rFonts w:cs="Arial"/>
          <w:szCs w:val="22"/>
        </w:rPr>
        <w:t>HMPS PG-PAUD</w:t>
      </w:r>
      <w:r>
        <w:rPr>
          <w:rFonts w:cs="Arial"/>
          <w:i/>
          <w:szCs w:val="22"/>
        </w:rPr>
        <w:t xml:space="preserve">, Instagram </w:t>
      </w:r>
      <w:r>
        <w:rPr>
          <w:rFonts w:cs="Arial"/>
          <w:szCs w:val="22"/>
        </w:rPr>
        <w:t>HMPS PG-PAUD</w:t>
      </w:r>
      <w:r>
        <w:rPr>
          <w:rFonts w:cs="Arial"/>
          <w:i/>
          <w:szCs w:val="22"/>
        </w:rPr>
        <w:t>, Grup</w:t>
      </w:r>
      <w:r w:rsidR="00A26557">
        <w:rPr>
          <w:rFonts w:cs="Arial"/>
          <w:i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>Whatsapp</w:t>
      </w:r>
      <w:r w:rsidR="00A26557">
        <w:rPr>
          <w:rFonts w:cs="Arial"/>
          <w:i/>
          <w:szCs w:val="22"/>
          <w:lang w:val="id-ID"/>
        </w:rPr>
        <w:t xml:space="preserve"> </w:t>
      </w:r>
      <w:r>
        <w:rPr>
          <w:rFonts w:cs="Arial"/>
          <w:szCs w:val="22"/>
        </w:rPr>
        <w:t>Program Studi dan Alumni PG-PAUD</w:t>
      </w:r>
      <w:r>
        <w:rPr>
          <w:rFonts w:cs="Arial"/>
          <w:i/>
          <w:szCs w:val="22"/>
        </w:rPr>
        <w:t xml:space="preserve">, </w:t>
      </w:r>
      <w:r>
        <w:rPr>
          <w:rFonts w:cs="Arial"/>
          <w:szCs w:val="22"/>
          <w:lang w:val="id-ID"/>
        </w:rPr>
        <w:t>serta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melaksanakan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 di luar universitas untukmendapatkan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calonmahasiswa.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Calon Pendidik </w:t>
      </w:r>
      <w:r>
        <w:rPr>
          <w:rFonts w:cs="Arial"/>
          <w:szCs w:val="22"/>
        </w:rPr>
        <w:t>Program Studi Pendidikan Guru PAUD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dibekali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berbagai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keterampilan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termasuk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pengelolaan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lembaga PAUD dan kiat-kiat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mendirikan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lembaga PAUD.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Program Studi Pendidikan Guru PAUD telahmelaksanakanpembelajaran</w:t>
      </w:r>
      <w:r>
        <w:rPr>
          <w:rFonts w:cs="Arial"/>
          <w:i/>
          <w:szCs w:val="22"/>
        </w:rPr>
        <w:t>e-learning</w:t>
      </w:r>
      <w:r>
        <w:rPr>
          <w:rFonts w:cs="Arial"/>
          <w:szCs w:val="22"/>
        </w:rPr>
        <w:t>melaluiakun</w:t>
      </w:r>
      <w:r>
        <w:rPr>
          <w:rFonts w:cs="Arial"/>
          <w:i/>
          <w:szCs w:val="22"/>
        </w:rPr>
        <w:t>sisfo.univpgri-palembang.ac.id</w:t>
      </w:r>
      <w:r>
        <w:rPr>
          <w:rFonts w:cs="Arial"/>
          <w:szCs w:val="22"/>
        </w:rPr>
        <w:t xml:space="preserve"> yang terhubung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 Spada Kemenristekdikti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M</w:t>
      </w:r>
      <w:r>
        <w:rPr>
          <w:rFonts w:cs="Arial"/>
          <w:szCs w:val="22"/>
        </w:rPr>
        <w:t>emberikan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kuliah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Kewirausahaan dan Manajemen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Penyelenggaraan PAUD sehingga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membuka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peluanglulusan Program Studi Pendidikan Guru PAUD di luar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pendidikan</w:t>
      </w:r>
      <w:r>
        <w:rPr>
          <w:rFonts w:cs="Arial"/>
          <w:szCs w:val="22"/>
          <w:lang w:val="id-ID"/>
        </w:rPr>
        <w:t xml:space="preserve">, sehingga ketika mereka lulus mereka tidak hanya menjadi pendidik PAUD tetapi juga mampu berwirausaha. 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M</w:t>
      </w:r>
      <w:r>
        <w:rPr>
          <w:rFonts w:cs="Arial"/>
          <w:szCs w:val="22"/>
        </w:rPr>
        <w:t>elakukan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kerjasama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mitra yang dirintis oleh Universitas PGRI Palembang 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wujud MoU sertaMoA oleh Dekan FKIP Universitas PGRI Palembang untuk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berbagai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 yang selaras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 Program Studi.</w:t>
      </w:r>
      <w:r>
        <w:rPr>
          <w:rFonts w:cs="Arial"/>
          <w:szCs w:val="22"/>
          <w:lang w:val="id-ID"/>
        </w:rPr>
        <w:t xml:space="preserve"> Dalam hal ini Program Studi Pendidikan Guru PAUD telah melakukan MoU dan MoA dengan banyak sekolah-sekolah PAUD sebagai mitra. </w:t>
      </w:r>
    </w:p>
    <w:p w:rsidR="00B339C4" w:rsidRDefault="00B339C4" w:rsidP="00B339C4">
      <w:pPr>
        <w:spacing w:line="276" w:lineRule="auto"/>
        <w:rPr>
          <w:rFonts w:cs="Arial"/>
          <w:szCs w:val="22"/>
        </w:rPr>
      </w:pPr>
    </w:p>
    <w:p w:rsidR="00B339C4" w:rsidRPr="005335DF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r>
        <w:rPr>
          <w:rFonts w:cs="Arial"/>
          <w:szCs w:val="22"/>
          <w:lang w:val="id-ID"/>
        </w:rPr>
        <w:t xml:space="preserve">Manajemen kelembagaan sangat diperlukan untuk mengatur suatu lembaga agar berjaln dengan baik. </w:t>
      </w:r>
      <w:proofErr w:type="gramStart"/>
      <w:r>
        <w:rPr>
          <w:rFonts w:cs="Arial"/>
          <w:szCs w:val="22"/>
        </w:rPr>
        <w:t>Pengembangan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manajemen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kelembagaan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ini </w:t>
      </w:r>
      <w:r>
        <w:rPr>
          <w:rFonts w:cs="Arial"/>
          <w:szCs w:val="22"/>
        </w:rPr>
        <w:t>diarahkan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dengan tujuan </w:t>
      </w:r>
      <w:r>
        <w:rPr>
          <w:rFonts w:cs="Arial"/>
          <w:szCs w:val="22"/>
        </w:rPr>
        <w:t>terbentuknya Program Studi Pendidikan Guru PAUD yang dapat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bersaing</w:t>
      </w:r>
      <w:r>
        <w:rPr>
          <w:rFonts w:cs="Arial"/>
          <w:szCs w:val="22"/>
          <w:lang w:val="id-ID"/>
        </w:rPr>
        <w:t xml:space="preserve"> di perguruan tinggi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menghasilkan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lulusan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berkualitas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berbasis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mutu.</w:t>
      </w:r>
      <w:proofErr w:type="gramEnd"/>
      <w:r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Pengembangan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manajemen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kelembagaan, ketua program studi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bertanggung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jawab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membawa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hibidang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pembinaan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kemahasiswaan, bidang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 dan pengabdian pada masyarakat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serta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mengelola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bidang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pelayanan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akademik,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kemahasiswaan, dan Praktek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Pengalaman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Lapangan (PPL) serta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satuan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tugas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lainnya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jika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diperlukan.</w:t>
      </w:r>
      <w:proofErr w:type="gramEnd"/>
      <w:r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Ketua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laboratorium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berperan dalam </w:t>
      </w:r>
      <w:r>
        <w:rPr>
          <w:rFonts w:cs="Arial"/>
          <w:szCs w:val="22"/>
        </w:rPr>
        <w:t>menangani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bidang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pengembangan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laboratoriu</w:t>
      </w:r>
      <w:r>
        <w:rPr>
          <w:rFonts w:cs="Arial"/>
          <w:szCs w:val="22"/>
          <w:lang w:val="id-ID"/>
        </w:rPr>
        <w:t>m sebagai tempat pratikum mahasiswa dan media-media sumber belajar yang berhubungan dengan PAUD.</w:t>
      </w:r>
      <w:proofErr w:type="gramEnd"/>
      <w:r>
        <w:rPr>
          <w:rFonts w:cs="Arial"/>
          <w:szCs w:val="22"/>
          <w:lang w:val="id-ID"/>
        </w:rPr>
        <w:t xml:space="preserve"> </w:t>
      </w:r>
    </w:p>
    <w:p w:rsidR="00B339C4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Untuk mengawasi jalannnya suatu lembaga maka diperlukan suatu penjamin mutu. </w:t>
      </w:r>
      <w:proofErr w:type="gramStart"/>
      <w:r>
        <w:rPr>
          <w:rFonts w:cs="Arial"/>
          <w:szCs w:val="22"/>
        </w:rPr>
        <w:t>Penjaminan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mutu</w:t>
      </w:r>
      <w:r>
        <w:rPr>
          <w:rFonts w:cs="Arial"/>
          <w:szCs w:val="22"/>
          <w:lang w:val="id-ID"/>
        </w:rPr>
        <w:t xml:space="preserve">yang berada </w:t>
      </w:r>
      <w:r>
        <w:rPr>
          <w:rFonts w:cs="Arial"/>
          <w:szCs w:val="22"/>
        </w:rPr>
        <w:t>di tingkat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fakultas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dilakukan oleh Gugus Penjamin Mutu (GPM) </w:t>
      </w:r>
      <w:r>
        <w:rPr>
          <w:rFonts w:cs="Arial"/>
          <w:szCs w:val="22"/>
        </w:rPr>
        <w:lastRenderedPageBreak/>
        <w:t>FKIP, sedangkan di tingkat program studidi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lakukan oleh Unit Penjamin Mutu (UPM)</w:t>
      </w:r>
      <w:r>
        <w:rPr>
          <w:rFonts w:cs="Arial"/>
          <w:szCs w:val="22"/>
          <w:lang w:val="id-ID"/>
        </w:rPr>
        <w:t>.</w:t>
      </w:r>
      <w:proofErr w:type="gramEnd"/>
      <w:r>
        <w:rPr>
          <w:rFonts w:cs="Arial"/>
          <w:szCs w:val="22"/>
          <w:lang w:val="id-ID"/>
        </w:rPr>
        <w:t xml:space="preserve"> Gugus Penjamin Mutu dan Unit Penjamin Mutu ini sangat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berdampak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terhadap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pengalaman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serta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hasil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belajar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karena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mengevaluasi proses perkuliahan yang dilaksanakan.</w:t>
      </w:r>
      <w:r>
        <w:rPr>
          <w:rFonts w:cs="Arial"/>
          <w:szCs w:val="22"/>
          <w:lang w:val="id-ID"/>
        </w:rPr>
        <w:t xml:space="preserve"> Selain itu Program Studi Pendidikan Guru PAUD juga telah melakukan</w:t>
      </w:r>
      <w:r>
        <w:rPr>
          <w:rFonts w:cs="Arial"/>
          <w:szCs w:val="22"/>
        </w:rPr>
        <w:t xml:space="preserve"> Kerjasama dan kemitraan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beberapainstansi dan lembaga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yang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dilaksanakan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berkaitan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denganpendidikan dan pengajaran, penempatan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 program PPLdan KKN-KKL.</w:t>
      </w:r>
      <w:r>
        <w:rPr>
          <w:rFonts w:cs="Arial"/>
          <w:szCs w:val="22"/>
          <w:lang w:val="id-ID"/>
        </w:rPr>
        <w:t xml:space="preserve"> D</w:t>
      </w:r>
      <w:r>
        <w:rPr>
          <w:rFonts w:cs="Arial"/>
          <w:szCs w:val="22"/>
        </w:rPr>
        <w:t>iharapkan</w:t>
      </w:r>
      <w:r w:rsidR="009D6DC4">
        <w:rPr>
          <w:rFonts w:cs="Arial"/>
          <w:szCs w:val="22"/>
          <w:lang w:val="id-ID"/>
        </w:rPr>
        <w:t xml:space="preserve"> dengan kerj</w:t>
      </w:r>
      <w:r>
        <w:rPr>
          <w:rFonts w:cs="Arial"/>
          <w:szCs w:val="22"/>
          <w:lang w:val="id-ID"/>
        </w:rPr>
        <w:t xml:space="preserve">asama ini </w:t>
      </w:r>
      <w:r>
        <w:rPr>
          <w:rFonts w:cs="Arial"/>
          <w:szCs w:val="22"/>
        </w:rPr>
        <w:t>dapat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memberikan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kesempatan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kepada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menfasilitasi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tempat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atau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memperoleh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peluang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kerja.</w:t>
      </w:r>
    </w:p>
    <w:p w:rsidR="00B339C4" w:rsidRPr="002874A8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proofErr w:type="gramStart"/>
      <w:r>
        <w:rPr>
          <w:rFonts w:cs="Arial"/>
          <w:szCs w:val="22"/>
        </w:rPr>
        <w:t>Kerjasama juga dilakukan pada beberapa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pihak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pengembanga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nminat dan bakat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mahasiswa.</w:t>
      </w:r>
      <w:proofErr w:type="gram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Selain mahasiswa d</w:t>
      </w:r>
      <w:r>
        <w:rPr>
          <w:rFonts w:cs="Arial"/>
          <w:szCs w:val="22"/>
        </w:rPr>
        <w:t>osen Program Studi Pendidikan Guru PAUD</w:t>
      </w:r>
      <w:r>
        <w:rPr>
          <w:rFonts w:cs="Arial"/>
          <w:szCs w:val="22"/>
          <w:lang w:val="id-ID"/>
        </w:rPr>
        <w:t xml:space="preserve"> juga </w:t>
      </w:r>
      <w:r>
        <w:rPr>
          <w:rFonts w:cs="Arial"/>
          <w:szCs w:val="22"/>
        </w:rPr>
        <w:t>melakukan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dibidang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 dan pengabdian pada masyarakat yang berkaitan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 rutin, penulisanbahan ajar dan pengabdian pada masyarakat. Hasil penelitian</w:t>
      </w:r>
      <w:r>
        <w:rPr>
          <w:rFonts w:cs="Arial"/>
          <w:szCs w:val="22"/>
          <w:lang w:val="id-ID"/>
        </w:rPr>
        <w:t xml:space="preserve"> ini tentunya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didanai oleh Universitas PGRI Palembang dan Kemenristekdiktisertakajianilmiah</w:t>
      </w:r>
      <w:r>
        <w:rPr>
          <w:rFonts w:cs="Arial"/>
          <w:szCs w:val="22"/>
          <w:lang w:val="id-ID"/>
        </w:rPr>
        <w:t xml:space="preserve">wajib </w:t>
      </w:r>
      <w:r>
        <w:rPr>
          <w:rFonts w:cs="Arial"/>
          <w:szCs w:val="22"/>
        </w:rPr>
        <w:t xml:space="preserve">dipublikasi oleh dosen Program Studi Pendidikan Guru PAUD </w:t>
      </w:r>
      <w:r>
        <w:rPr>
          <w:rFonts w:cs="Arial"/>
          <w:szCs w:val="22"/>
          <w:lang w:val="id-ID"/>
        </w:rPr>
        <w:t xml:space="preserve">dan </w:t>
      </w:r>
      <w:r>
        <w:rPr>
          <w:rFonts w:cs="Arial"/>
          <w:szCs w:val="22"/>
        </w:rPr>
        <w:t>diterbitkandalam</w:t>
      </w:r>
      <w:r>
        <w:rPr>
          <w:rFonts w:cs="Arial"/>
          <w:szCs w:val="22"/>
          <w:lang w:val="id-ID"/>
        </w:rPr>
        <w:t xml:space="preserve">bentuk </w:t>
      </w:r>
      <w:r>
        <w:rPr>
          <w:rFonts w:cs="Arial"/>
          <w:szCs w:val="22"/>
        </w:rPr>
        <w:t>jurnalilmiah dan prosiding seminar nasional.Dalam bidang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pengabdian pada masyarakat</w:t>
      </w:r>
      <w:r>
        <w:rPr>
          <w:rFonts w:cs="Arial"/>
          <w:szCs w:val="22"/>
          <w:lang w:val="id-ID"/>
        </w:rPr>
        <w:t xml:space="preserve">, para </w:t>
      </w:r>
      <w:r>
        <w:rPr>
          <w:rFonts w:cs="Arial"/>
          <w:szCs w:val="22"/>
        </w:rPr>
        <w:t>dosen dan 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diharapkan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dapa</w:t>
      </w:r>
      <w:r w:rsidR="009D6DC4">
        <w:rPr>
          <w:rFonts w:cs="Arial"/>
          <w:szCs w:val="22"/>
          <w:lang w:val="id-ID"/>
        </w:rPr>
        <w:t xml:space="preserve">t </w:t>
      </w:r>
      <w:r>
        <w:rPr>
          <w:rFonts w:cs="Arial"/>
          <w:szCs w:val="22"/>
        </w:rPr>
        <w:t>benar-benar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memberikan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manfaat pada masyarakat</w:t>
      </w:r>
      <w:r>
        <w:rPr>
          <w:rFonts w:cs="Arial"/>
          <w:szCs w:val="22"/>
          <w:lang w:val="id-ID"/>
        </w:rPr>
        <w:t xml:space="preserve"> secara luas yang dilakukan secara berkala. </w:t>
      </w:r>
    </w:p>
    <w:p w:rsidR="00B339C4" w:rsidRPr="002874A8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r>
        <w:rPr>
          <w:rFonts w:cs="Arial"/>
          <w:szCs w:val="22"/>
        </w:rPr>
        <w:t xml:space="preserve">Program Studi Pendidikan Guru PAUD </w:t>
      </w:r>
      <w:r>
        <w:rPr>
          <w:rFonts w:cs="Arial"/>
          <w:szCs w:val="22"/>
          <w:lang w:val="id-ID"/>
        </w:rPr>
        <w:t>yang telah berdiri</w:t>
      </w:r>
      <w:r>
        <w:rPr>
          <w:rFonts w:cs="Arial"/>
          <w:szCs w:val="22"/>
        </w:rPr>
        <w:t>tahun 2013 hinggatahun 2018 telah me</w:t>
      </w:r>
      <w:r>
        <w:rPr>
          <w:rFonts w:cs="Arial"/>
          <w:szCs w:val="22"/>
          <w:lang w:val="id-ID"/>
        </w:rPr>
        <w:t>luluskan</w:t>
      </w:r>
      <w:r>
        <w:rPr>
          <w:rFonts w:cs="Arial"/>
          <w:szCs w:val="22"/>
        </w:rPr>
        <w:t xml:space="preserve"> Sarjana Pendidikan Guru PAUD</w:t>
      </w:r>
      <w:r>
        <w:rPr>
          <w:rFonts w:cs="Arial"/>
          <w:szCs w:val="22"/>
          <w:lang w:val="id-ID"/>
        </w:rPr>
        <w:t>. Lulusan tersebut</w:t>
      </w:r>
      <w:r>
        <w:rPr>
          <w:rFonts w:cs="Arial"/>
          <w:szCs w:val="22"/>
        </w:rPr>
        <w:t>mengabdikanilmu dan keterampilannya di bidangpendidikan dan bidangkemasyarakatanlainnya di Sumatera bagian Selatan dan berbagai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provinsi di Indonesia seperti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provinsi DKI Jakarta, Bangka Belitung dan Kalimantan. Dengan data dan informasi yang ada</w:t>
      </w:r>
      <w:r>
        <w:rPr>
          <w:rFonts w:cs="Arial"/>
          <w:szCs w:val="22"/>
          <w:lang w:val="id-ID"/>
        </w:rPr>
        <w:t xml:space="preserve">, </w:t>
      </w:r>
      <w:r>
        <w:rPr>
          <w:rFonts w:cs="Arial"/>
          <w:szCs w:val="22"/>
        </w:rPr>
        <w:t>maka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dilakukan</w:t>
      </w:r>
      <w:r>
        <w:rPr>
          <w:rFonts w:cs="Arial"/>
          <w:szCs w:val="22"/>
          <w:lang w:val="id-ID"/>
        </w:rPr>
        <w:t>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penyusunan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laporan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evaluasi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diri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perkuliahan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maupun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lulusan Program Studi Pendidikan Guru PAUD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Fakultas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Keguruan dan llmu Pendidikan Universitas PGRI Palembang</w:t>
      </w:r>
      <w:r>
        <w:rPr>
          <w:rFonts w:cs="Arial"/>
          <w:szCs w:val="22"/>
          <w:lang w:val="id-ID"/>
        </w:rPr>
        <w:t xml:space="preserve"> yang akan semakin bermiutu kedepannya. </w:t>
      </w:r>
    </w:p>
    <w:p w:rsidR="00B339C4" w:rsidRDefault="00B339C4"/>
    <w:p w:rsidR="00B339C4" w:rsidRDefault="00B339C4" w:rsidP="00B339C4">
      <w:pPr>
        <w:pStyle w:val="ListParagraph"/>
        <w:spacing w:line="360" w:lineRule="auto"/>
        <w:ind w:left="1276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Rencana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strategis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dibagi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menjadi 4 bidang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sebagai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sasaran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umum yang diuraikan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sebaga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iberikut: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7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 Akademik</w:t>
      </w:r>
    </w:p>
    <w:p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Pendidikan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Calon 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memiliki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kompetensi yang tinggi.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Calon 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memiliki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kompetisi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persaingan.</w:t>
      </w:r>
    </w:p>
    <w:p w:rsidR="00B339C4" w:rsidRDefault="009D6D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Terimplementasinya</w:t>
      </w:r>
      <w:r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kurikulum </w:t>
      </w:r>
      <w:r w:rsidR="00B339C4">
        <w:rPr>
          <w:rFonts w:cs="Arial"/>
          <w:szCs w:val="22"/>
        </w:rPr>
        <w:t>KKNI denganbaik.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 dan fungsional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lastRenderedPageBreak/>
        <w:t>Kepuasaan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pelayanan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 oleh civitas akademika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Kemampua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n</w:t>
      </w:r>
      <w:r>
        <w:rPr>
          <w:rFonts w:cs="Arial"/>
          <w:i/>
          <w:szCs w:val="22"/>
        </w:rPr>
        <w:t xml:space="preserve">soft skill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Semakin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baik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Indeks</w:t>
      </w:r>
      <w:r w:rsidR="009D6DC4">
        <w:rPr>
          <w:rFonts w:cs="Arial"/>
          <w:szCs w:val="22"/>
          <w:lang w:val="id-ID"/>
        </w:rPr>
        <w:t>m</w:t>
      </w:r>
      <w:r>
        <w:rPr>
          <w:rFonts w:cs="Arial"/>
          <w:szCs w:val="22"/>
        </w:rPr>
        <w:t>prestasi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kelulusan (IPK dan masa studi).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Masa tunggu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lulusan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semakin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singkat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atau di bawah 6 bulan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memperoleh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pekerjaan.</w:t>
      </w:r>
    </w:p>
    <w:p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Penelitian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 dan skala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partisipasi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penelitiandosen yang berbasis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 xml:space="preserve">problem solving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kerja</w:t>
      </w:r>
      <w:r w:rsidR="009D6DC4">
        <w:rPr>
          <w:rFonts w:cs="Arial"/>
          <w:szCs w:val="22"/>
          <w:lang w:val="id-ID"/>
        </w:rPr>
        <w:t xml:space="preserve"> </w:t>
      </w:r>
      <w:proofErr w:type="gramStart"/>
      <w:r>
        <w:rPr>
          <w:rFonts w:cs="Arial"/>
          <w:szCs w:val="22"/>
        </w:rPr>
        <w:t>sama</w:t>
      </w:r>
      <w:proofErr w:type="gramEnd"/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institusi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 dan luar negeri baik MoU maupun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MoAmeningkat.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publikasi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ilmiah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Pengabdian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kepada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masyarakat</w:t>
      </w:r>
    </w:p>
    <w:p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 dan skala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partisipasi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 PKM meningkat.</w:t>
      </w:r>
    </w:p>
    <w:p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Seminasi IPTEKS pada masyarakat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pengguna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produk IPTEKS bertambah.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Organisasi dan Manajemen</w:t>
      </w:r>
    </w:p>
    <w:p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 w:hanging="35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Kelembagaan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Penyelenggaraan</w:t>
      </w:r>
      <w:r w:rsidR="009D6DC4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kelembagaan FKIP Universitas PGRI Palembang terlaksana</w:t>
      </w:r>
      <w:r w:rsidR="009D6DC4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secara</w:t>
      </w:r>
      <w:r w:rsidR="009D6DC4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efektif, efisien dan produktif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berdasarkan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struktur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organisasi.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Pelaksanaan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fungsi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transparan, partisipatif, berkeadilan, akuntabel, dan pencitraan FKIP Universitas PGRI Palembang 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publik yang kuat.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Tersedianya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perencanaan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Fakultas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Keguruan dan Ilmu Pendidikan semakin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terintegrasi dan implementatif.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Terlaksana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baik,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penjaminan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mutu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akademik </w:t>
      </w:r>
      <w:proofErr w:type="gramStart"/>
      <w:r>
        <w:rPr>
          <w:rFonts w:ascii="Arial" w:hAnsi="Arial" w:cs="Arial"/>
          <w:sz w:val="22"/>
          <w:szCs w:val="22"/>
        </w:rPr>
        <w:t>FKIP 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Manajemen tata kelola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keuangan yang baik.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Pengelolaan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anggaran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didasarkan pada perencanaan.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Dalam penyelenggaraan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keuangan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bersifata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kuntabel.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Alokasi </w:t>
      </w:r>
      <w:proofErr w:type="gramStart"/>
      <w:r>
        <w:rPr>
          <w:rFonts w:ascii="Arial" w:hAnsi="Arial" w:cs="Arial"/>
          <w:sz w:val="22"/>
          <w:szCs w:val="22"/>
        </w:rPr>
        <w:t>dana</w:t>
      </w:r>
      <w:proofErr w:type="gramEnd"/>
      <w:r>
        <w:rPr>
          <w:rFonts w:ascii="Arial" w:hAnsi="Arial" w:cs="Arial"/>
          <w:sz w:val="22"/>
          <w:szCs w:val="22"/>
        </w:rPr>
        <w:t xml:space="preserve"> operasional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bagi 12 program studi yang proporsional. </w:t>
      </w:r>
    </w:p>
    <w:p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Sumber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Manusia </w:t>
      </w:r>
    </w:p>
    <w:p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Administrasi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kepegawaian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dikelola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lebih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baik. </w:t>
      </w:r>
    </w:p>
    <w:p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Penggunaan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standar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kinerja SDM </w:t>
      </w:r>
      <w:proofErr w:type="gramStart"/>
      <w:r>
        <w:rPr>
          <w:rFonts w:ascii="Arial" w:hAnsi="Arial" w:cs="Arial"/>
          <w:sz w:val="22"/>
          <w:szCs w:val="22"/>
        </w:rPr>
        <w:t>baku</w:t>
      </w:r>
      <w:proofErr w:type="gramEnd"/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terlaksana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baik. </w:t>
      </w:r>
    </w:p>
    <w:p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Penyehatan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organisasi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sumber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manusia. </w:t>
      </w:r>
    </w:p>
    <w:p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Manajemen Aset 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aset universitas menjadi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lebih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efektif dan bersifat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akuntabel. 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Tingkat kepuasan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terhadap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kondisi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sarana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pembelajaran (gedung, peralatan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laboratorium dan media </w:t>
      </w:r>
      <w:proofErr w:type="gramStart"/>
      <w:r>
        <w:rPr>
          <w:rFonts w:ascii="Arial" w:hAnsi="Arial" w:cs="Arial"/>
          <w:sz w:val="22"/>
          <w:szCs w:val="22"/>
        </w:rPr>
        <w:t>bantu</w:t>
      </w:r>
      <w:proofErr w:type="gramEnd"/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pembelajaran) semakin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meningkat.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Suasana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 yang mendukung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bagi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dosen dan pengelola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semakin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 dan harmonis. 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Tersedianya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sistemi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nformasi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berbasis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Teknologi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Informasi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untuk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menunjang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fakultas dan program studi. 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Kemahasiswaan dan Alumni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Kuantitas dan kualitas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kegiatan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minat dan bakat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untuk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diri. 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Memperkuat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saing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lulusan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peningkatan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 xml:space="preserve">soft-skill </w:t>
      </w:r>
      <w:r>
        <w:rPr>
          <w:rFonts w:ascii="Arial" w:hAnsi="Arial" w:cs="Arial"/>
          <w:sz w:val="22"/>
          <w:szCs w:val="22"/>
        </w:rPr>
        <w:t xml:space="preserve">mahasiswa. 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Akses kesempatan alumni ke dunia kerja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meningkat.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diri alumni dan almamater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denganmeningkatnya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peran alumni.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 Sama dan Pengembangan.</w:t>
      </w:r>
    </w:p>
    <w:p w:rsidR="00B339C4" w:rsidRDefault="00B339C4" w:rsidP="00B339C4">
      <w:pPr>
        <w:pStyle w:val="Default"/>
        <w:numPr>
          <w:ilvl w:val="0"/>
          <w:numId w:val="11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Peningkatan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sama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berbagai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institusi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baik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dalam dan luar negeri 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efektif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untuk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mendukung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akademik dan kelembagaan FKIP Universitas PGRI Palembang</w:t>
      </w:r>
    </w:p>
    <w:p w:rsidR="00B339C4" w:rsidRPr="00221568" w:rsidRDefault="00B339C4" w:rsidP="00221568">
      <w:pPr>
        <w:pStyle w:val="Default"/>
        <w:numPr>
          <w:ilvl w:val="0"/>
          <w:numId w:val="11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Terlaksananya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pengelolaan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kerjasama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institusional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baik</w:t>
      </w:r>
      <w:r w:rsidRPr="00221568">
        <w:rPr>
          <w:rFonts w:ascii="Arial" w:hAnsi="Arial" w:cs="Arial"/>
          <w:sz w:val="22"/>
          <w:szCs w:val="22"/>
        </w:rPr>
        <w:t>.</w:t>
      </w:r>
    </w:p>
    <w:p w:rsidR="00221568" w:rsidRPr="00221568" w:rsidRDefault="00221568" w:rsidP="00221568">
      <w:pPr>
        <w:pStyle w:val="Default"/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</w:p>
    <w:p w:rsidR="00B339C4" w:rsidRDefault="00B339C4" w:rsidP="00B339C4">
      <w:pPr>
        <w:numPr>
          <w:ilvl w:val="0"/>
          <w:numId w:val="12"/>
        </w:numPr>
        <w:spacing w:line="360" w:lineRule="auto"/>
        <w:ind w:left="426"/>
        <w:rPr>
          <w:rFonts w:cs="Arial"/>
          <w:b/>
          <w:szCs w:val="22"/>
        </w:rPr>
      </w:pPr>
      <w:r>
        <w:rPr>
          <w:rFonts w:cs="Arial"/>
          <w:b/>
          <w:szCs w:val="22"/>
        </w:rPr>
        <w:t>Indikator Kinerja Utama Mahasiswa FKIP Universitas PGRI Palembang dan Program Studi Pendidikan Guru PAUD</w:t>
      </w:r>
    </w:p>
    <w:p w:rsidR="00B339C4" w:rsidRDefault="00B339C4" w:rsidP="00B339C4">
      <w:pPr>
        <w:numPr>
          <w:ilvl w:val="1"/>
          <w:numId w:val="12"/>
        </w:numPr>
        <w:spacing w:line="276" w:lineRule="auto"/>
        <w:ind w:left="851"/>
        <w:rPr>
          <w:rFonts w:cs="Arial"/>
          <w:b/>
          <w:szCs w:val="22"/>
        </w:rPr>
      </w:pPr>
      <w:r>
        <w:rPr>
          <w:rFonts w:cs="Arial"/>
          <w:b/>
          <w:szCs w:val="22"/>
        </w:rPr>
        <w:t>Kualitas Input Mahasiswa</w:t>
      </w:r>
    </w:p>
    <w:p w:rsidR="00B339C4" w:rsidRDefault="00B339C4" w:rsidP="00B339C4">
      <w:pPr>
        <w:pStyle w:val="ListParagraph"/>
        <w:numPr>
          <w:ilvl w:val="0"/>
          <w:numId w:val="13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Rekrutmen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baru pada Program Studi Pendidikan Guru PAUD dapat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mendaftar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langsung di tempat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pendaftaran, Pusat LayananTerpadu Universitas PGRI Palembang denganmembawapersyaratan yang telah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dipersyaratkan. Selain itu, mahasiswa juga </w:t>
      </w:r>
      <w:r w:rsidR="00221568">
        <w:rPr>
          <w:rFonts w:ascii="Arial" w:hAnsi="Arial" w:cs="Arial"/>
          <w:sz w:val="22"/>
          <w:szCs w:val="22"/>
        </w:rPr>
        <w:t>bias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mendaftar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secara daring/online melalui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laman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i/>
          <w:sz w:val="22"/>
          <w:szCs w:val="22"/>
        </w:rPr>
        <w:t>website</w:t>
      </w:r>
      <w:r w:rsidR="00221568">
        <w:rPr>
          <w:rFonts w:ascii="Arial" w:hAnsi="Arial" w:cs="Arial"/>
          <w:i/>
          <w:sz w:val="22"/>
          <w:szCs w:val="22"/>
          <w:lang w:val="id-ID"/>
        </w:rPr>
        <w:t xml:space="preserve"> </w:t>
      </w:r>
      <w:hyperlink r:id="rId6" w:history="1">
        <w:r w:rsidR="00221568" w:rsidRPr="00E26F30">
          <w:rPr>
            <w:rStyle w:val="Hyperlink"/>
            <w:rFonts w:ascii="Arial" w:hAnsi="Arial" w:cs="Arial"/>
            <w:sz w:val="22"/>
            <w:szCs w:val="22"/>
          </w:rPr>
          <w:t>www.univpgri-palembang.ac.idselanjutnya</w:t>
        </w:r>
      </w:hyperlink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melengkapi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berkasp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ersyaratan pada saat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melakukan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registrasi. Bagi 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nilai rata-rata 8</w:t>
      </w:r>
      <w:proofErr w:type="gramStart"/>
      <w:r>
        <w:rPr>
          <w:rFonts w:ascii="Arial" w:hAnsi="Arial" w:cs="Arial"/>
          <w:sz w:val="22"/>
          <w:szCs w:val="22"/>
        </w:rPr>
        <w:t>,0</w:t>
      </w:r>
      <w:proofErr w:type="gramEnd"/>
      <w:r>
        <w:rPr>
          <w:rFonts w:ascii="Arial" w:hAnsi="Arial" w:cs="Arial"/>
          <w:sz w:val="22"/>
          <w:szCs w:val="22"/>
        </w:rPr>
        <w:t xml:space="preserve"> atau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memiliki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bakat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prestasi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dibidang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seni/sastra tingkat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nasional, maka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tersebut lulus tanpates. Mahasiswa yang belum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memenuhi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nilai yang dipersyaratkan, harus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mengikuti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seleksi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melalui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Potensi Akademik (TPA) dan Tes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Potensi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Keilmuan (TPK).</w:t>
      </w:r>
    </w:p>
    <w:p w:rsidR="00B339C4" w:rsidRDefault="00B339C4" w:rsidP="00B339C4">
      <w:pPr>
        <w:pStyle w:val="ListParagraph"/>
        <w:numPr>
          <w:ilvl w:val="0"/>
          <w:numId w:val="13"/>
        </w:numPr>
        <w:spacing w:before="120"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Hasil Analisis data mahasiswa Program Studi Pendidikan Guru PAUD terhadap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rasio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jumlah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pendaftar, yaitu :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Pada awalberdirinya Program Studi Pendidikan Guru PAUD tahunakademik 2013/2014 dayatampung Program Studi Pendidikan Guru PAUD berjumlah 25 orang,  dan yang mengikutiseleksisebanyak 47 orang, dan yang dinyatakan lulus menjadimahasiswa Program Studi Pendidikan Guru PAUD berjumlah 21 orang. 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201</w:t>
      </w:r>
      <w:r w:rsidR="006B5686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 xml:space="preserve">dayatampung Program Studi Pendidikan Guru PAUD berjumlah 75 orang,  dan yang mengikutiseleksisebanyak 96 orang, dan yang dinyatakan lulus menjadimahasiswa Program Studi Pendidikan Guru PAUD berjumlah 71 orang. 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</w:t>
      </w:r>
      <w:r w:rsidR="006B5686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dayatampung Program Studi Pendidikan Guru PAUD berjumlah 90 orang,  dan yang mengikutiseleksisebanyak 120 orang, dan yang dinyatakan lulus menjadimahasiswa Program Studi Pendidikan Guru PAUD berjumlah 88 orang. 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</w:t>
      </w:r>
      <w:r w:rsidR="006B5686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 xml:space="preserve">dayatampung Program Studi Pendidikan Guru PAUD berjumlah 90 orang,  dan yang mengikutiseleksisebanyak 98 orang, dan yang dinyatakan lulus menjadimahasiswa Program Studi Pendidikan Guru PAUD berjumlah 69 orang. </w:t>
      </w:r>
    </w:p>
    <w:p w:rsidR="00B339C4" w:rsidRPr="00A26557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</w:t>
      </w:r>
      <w:r w:rsidR="006B5686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23</w:t>
      </w:r>
      <w:r>
        <w:rPr>
          <w:rFonts w:ascii="Arial" w:hAnsi="Arial" w:cs="Arial"/>
          <w:sz w:val="22"/>
          <w:szCs w:val="22"/>
        </w:rPr>
        <w:t>dayatampung Program Studi Pendidikan Guru PAUD berjumlah 90 orang,  dan yang mengikutiseleksisebanyak</w:t>
      </w:r>
      <w:r w:rsidR="006B5686">
        <w:rPr>
          <w:rFonts w:ascii="Arial" w:hAnsi="Arial" w:cs="Arial"/>
          <w:sz w:val="22"/>
          <w:szCs w:val="22"/>
        </w:rPr>
        <w:t>75</w:t>
      </w:r>
      <w:r>
        <w:rPr>
          <w:rFonts w:ascii="Arial" w:hAnsi="Arial" w:cs="Arial"/>
          <w:sz w:val="22"/>
          <w:szCs w:val="22"/>
        </w:rPr>
        <w:t xml:space="preserve"> orang, dan yang dinyatakan lulus menjadimahasiswa Program Studi Pendidikan Guru PAUD berjumlah</w:t>
      </w:r>
      <w:r w:rsidR="006B5686">
        <w:rPr>
          <w:rFonts w:ascii="Arial" w:hAnsi="Arial" w:cs="Arial"/>
          <w:sz w:val="22"/>
          <w:szCs w:val="22"/>
        </w:rPr>
        <w:t>35</w:t>
      </w:r>
      <w:r>
        <w:rPr>
          <w:rFonts w:ascii="Arial" w:hAnsi="Arial" w:cs="Arial"/>
          <w:sz w:val="22"/>
          <w:szCs w:val="22"/>
        </w:rPr>
        <w:t xml:space="preserve"> orang. </w:t>
      </w:r>
    </w:p>
    <w:p w:rsidR="00A26557" w:rsidRPr="00A26557" w:rsidRDefault="00A26557" w:rsidP="00A26557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202</w:t>
      </w:r>
      <w:r>
        <w:rPr>
          <w:rFonts w:ascii="Arial" w:hAnsi="Arial" w:cs="Arial"/>
          <w:sz w:val="22"/>
          <w:szCs w:val="22"/>
          <w:lang w:val="id-ID"/>
        </w:rPr>
        <w:t>3</w:t>
      </w:r>
      <w:r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  <w:lang w:val="id-ID"/>
        </w:rPr>
        <w:t xml:space="preserve">4 </w:t>
      </w:r>
      <w:r>
        <w:rPr>
          <w:rFonts w:ascii="Arial" w:hAnsi="Arial" w:cs="Arial"/>
          <w:sz w:val="22"/>
          <w:szCs w:val="22"/>
        </w:rPr>
        <w:t>daya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tampung Program Studi Pendidikan Guru PAUD berjumlah 90 orang,  dan yang mengikutiseleksisebanyak75 orang, dan yang dinyatakan lulus menjadimahasiswa Program Studi Pendidikan Guru PAUD berjumlah</w:t>
      </w:r>
      <w:r>
        <w:rPr>
          <w:rFonts w:ascii="Arial" w:hAnsi="Arial" w:cs="Arial"/>
          <w:sz w:val="22"/>
          <w:szCs w:val="22"/>
          <w:lang w:val="id-ID"/>
        </w:rPr>
        <w:t xml:space="preserve"> 20</w:t>
      </w:r>
      <w:r>
        <w:rPr>
          <w:rFonts w:ascii="Arial" w:hAnsi="Arial" w:cs="Arial"/>
          <w:sz w:val="22"/>
          <w:szCs w:val="22"/>
        </w:rPr>
        <w:t xml:space="preserve"> orang. </w:t>
      </w:r>
    </w:p>
    <w:p w:rsidR="00A26557" w:rsidRDefault="00A26557" w:rsidP="00221568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  <w:lang w:val="id-ID"/>
        </w:rPr>
      </w:pPr>
    </w:p>
    <w:p w:rsidR="00221568" w:rsidRDefault="00221568" w:rsidP="00221568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  <w:lang w:val="id-ID"/>
        </w:rPr>
      </w:pPr>
    </w:p>
    <w:p w:rsidR="00221568" w:rsidRPr="00221568" w:rsidRDefault="00221568" w:rsidP="00221568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  <w:lang w:val="id-ID"/>
        </w:rPr>
      </w:pPr>
    </w:p>
    <w:p w:rsidR="00B339C4" w:rsidRDefault="00B339C4" w:rsidP="00B339C4">
      <w:pPr>
        <w:numPr>
          <w:ilvl w:val="1"/>
          <w:numId w:val="12"/>
        </w:numPr>
        <w:spacing w:before="120" w:line="360" w:lineRule="auto"/>
        <w:ind w:left="851"/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Daya Tarik Program Studi</w:t>
      </w:r>
    </w:p>
    <w:p w:rsidR="00B339C4" w:rsidRDefault="00221568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ab/>
      </w:r>
      <w:proofErr w:type="gramStart"/>
      <w:r w:rsidR="00B339C4">
        <w:rPr>
          <w:rFonts w:ascii="Arial" w:hAnsi="Arial" w:cs="Arial"/>
          <w:sz w:val="22"/>
          <w:szCs w:val="22"/>
        </w:rPr>
        <w:t>Program Studi Pendidikan Guru PAUD FKIP Universitas PGRI Palembang memiliki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tarik yang tertuang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dalam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kurikulum yang diterapkan oleh Program Studi Pendidikan Guru PAUD.</w:t>
      </w:r>
      <w:proofErr w:type="gramEnd"/>
      <w:r w:rsidR="00B339C4">
        <w:rPr>
          <w:rFonts w:ascii="Arial" w:hAnsi="Arial" w:cs="Arial"/>
          <w:sz w:val="22"/>
          <w:szCs w:val="22"/>
        </w:rPr>
        <w:t xml:space="preserve"> </w:t>
      </w:r>
      <w:r w:rsidR="00B339C4">
        <w:rPr>
          <w:rFonts w:ascii="Arial" w:hAnsi="Arial" w:cs="Arial"/>
          <w:sz w:val="22"/>
          <w:szCs w:val="22"/>
          <w:lang w:val="id-ID"/>
        </w:rPr>
        <w:t xml:space="preserve">Daya tarik dari Prodi PG PAUD adalah dirumuskannya mata kuliah </w:t>
      </w:r>
      <w:r w:rsidR="00B339C4">
        <w:rPr>
          <w:rFonts w:ascii="Arial" w:hAnsi="Arial" w:cs="Arial"/>
          <w:sz w:val="22"/>
          <w:szCs w:val="22"/>
        </w:rPr>
        <w:t>yang mengembang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kan</w:t>
      </w:r>
      <w:r w:rsidR="00B339C4">
        <w:rPr>
          <w:rFonts w:ascii="Arial" w:hAnsi="Arial" w:cs="Arial"/>
          <w:i/>
          <w:sz w:val="22"/>
          <w:szCs w:val="22"/>
        </w:rPr>
        <w:t>soft skill</w:t>
      </w:r>
      <w:r w:rsidR="00B339C4">
        <w:rPr>
          <w:rFonts w:ascii="Arial" w:hAnsi="Arial" w:cs="Arial"/>
          <w:sz w:val="22"/>
          <w:szCs w:val="22"/>
        </w:rPr>
        <w:t>mahasiswa. Mata kuliah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dimaksud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adalah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Manajemen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Penyelenggaraan PAUD, Mata Kuliah Enam Aspek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Perkembangan Anak Usia Dini, Mata Kuliah Media Pembelajaran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Inovatif yang didalamnya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terdapat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materi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pengembangan Alat Permainan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Edukatif, serta Mata Kuliah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Kewirausahaan. Mata kuliah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tersebut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dijadikan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dasar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sebagai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pengembangan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kemampuan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mahasiswa Program Studi Pendidikan Guru PAUD dalammemanajemensertamendirikanlembaga PAUD untuk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memenuhi program pemerintah “Satu Desa Satu PAUD”, karena di beberapa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daerah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khususnya di Sumatera Selatan, masihada yang daerah yang belum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memiliki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layanan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 xml:space="preserve">untuk Pendidikan Guru PAUD. </w:t>
      </w:r>
      <w:proofErr w:type="gramStart"/>
      <w:r w:rsidR="00B339C4">
        <w:rPr>
          <w:rFonts w:ascii="Arial" w:hAnsi="Arial" w:cs="Arial"/>
          <w:sz w:val="22"/>
          <w:szCs w:val="22"/>
        </w:rPr>
        <w:t>Serta masih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terbatasnya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tenaga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pendidik di lembaga-lembaga PAUD yang berlatarbelakang S1 Pendidikan Guru PAUD.</w:t>
      </w:r>
      <w:proofErr w:type="gramEnd"/>
      <w:r w:rsidR="00B339C4">
        <w:rPr>
          <w:rFonts w:ascii="Arial" w:hAnsi="Arial" w:cs="Arial"/>
          <w:sz w:val="22"/>
          <w:szCs w:val="22"/>
        </w:rPr>
        <w:t xml:space="preserve"> </w:t>
      </w:r>
    </w:p>
    <w:p w:rsidR="00B339C4" w:rsidRDefault="00A30FAC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ab/>
      </w:r>
      <w:r w:rsidR="00B339C4">
        <w:rPr>
          <w:rFonts w:ascii="Arial" w:hAnsi="Arial" w:cs="Arial"/>
          <w:sz w:val="22"/>
          <w:szCs w:val="22"/>
        </w:rPr>
        <w:t>Selain itu, jalinan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kerjasama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dengan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berbagai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mitra pada bidang Pendidikan Guru PAUD, sepertiIkatan Guru Taman Kanak-Kanak (IGTK) Provinsi Sumatera Selatan, HIMPAUDI Provinsi Sumatera Selatan dan Ikatan Guru RaudhatulAthfal (IGRA) Provinsi Sumatera Selatan, menjadi salah satu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bentuk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tarik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calon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mahasiswa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baru Program Studi Pendidikan Guru PAUD, terlebihbagi guru-guru lembaga PAUD di bawah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naungan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mitra yang belum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berkualifikasi S1 PAUD. Hal initerlihat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dari dua tahun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terakhir, banyak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calon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mahasiswa Program Studi Pendidikan Guru PAUD yang berasaldari guru-guru lembaga PAUD di bawahnaunganmitra, seperti guru-guru yang berasal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dari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Kabupaten dan Kota di Sumatera Selatan.</w:t>
      </w:r>
    </w:p>
    <w:p w:rsidR="00B339C4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id-ID"/>
        </w:rPr>
      </w:pPr>
    </w:p>
    <w:p w:rsidR="00B339C4" w:rsidRPr="009478F6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id-ID"/>
        </w:rPr>
      </w:pPr>
    </w:p>
    <w:sectPr w:rsidR="00B339C4" w:rsidRPr="009478F6" w:rsidSect="00FB7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000001F"/>
    <w:multiLevelType w:val="multilevel"/>
    <w:tmpl w:val="0000001F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)"/>
      <w:lvlJc w:val="lef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3">
    <w:nsid w:val="00000033"/>
    <w:multiLevelType w:val="multilevel"/>
    <w:tmpl w:val="00000033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  <w:rPr>
        <w:sz w:val="22"/>
      </w:r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60"/>
    <w:multiLevelType w:val="multilevel"/>
    <w:tmpl w:val="00000060"/>
    <w:lvl w:ilvl="0">
      <w:start w:val="1"/>
      <w:numFmt w:val="lowerLetter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5">
    <w:nsid w:val="0000006E"/>
    <w:multiLevelType w:val="multilevel"/>
    <w:tmpl w:val="0000006E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00000078"/>
    <w:multiLevelType w:val="multilevel"/>
    <w:tmpl w:val="00000078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90" w:hanging="360"/>
      </w:pPr>
      <w:rPr>
        <w:b w:val="0"/>
      </w:rPr>
    </w:lvl>
    <w:lvl w:ilvl="2">
      <w:start w:val="1"/>
      <w:numFmt w:val="decimal"/>
      <w:lvlText w:val="%3)"/>
      <w:lvlJc w:val="left"/>
      <w:pPr>
        <w:ind w:left="1211" w:hanging="36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00000080"/>
    <w:multiLevelType w:val="multilevel"/>
    <w:tmpl w:val="00000080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880" w:hanging="360"/>
      </w:pPr>
      <w:rPr>
        <w:rFonts w:hint="default"/>
      </w:rPr>
    </w:lvl>
    <w:lvl w:ilvl="3">
      <w:start w:val="12"/>
      <w:numFmt w:val="decimal"/>
      <w:lvlText w:val="%4"/>
      <w:lvlJc w:val="left"/>
      <w:pPr>
        <w:ind w:left="3420" w:hanging="360"/>
      </w:pPr>
      <w:rPr>
        <w:rFonts w:hint="default"/>
      </w:rPr>
    </w:lvl>
    <w:lvl w:ilvl="4">
      <w:start w:val="15"/>
      <w:numFmt w:val="decimal"/>
      <w:lvlText w:val="%5."/>
      <w:lvlJc w:val="left"/>
      <w:pPr>
        <w:ind w:left="41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00000088"/>
    <w:multiLevelType w:val="multilevel"/>
    <w:tmpl w:val="00000088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91"/>
    <w:multiLevelType w:val="multilevel"/>
    <w:tmpl w:val="0000009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96"/>
    <w:multiLevelType w:val="multilevel"/>
    <w:tmpl w:val="00000096"/>
    <w:lvl w:ilvl="0">
      <w:start w:val="1"/>
      <w:numFmt w:val="lowerLetter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1">
    <w:nsid w:val="000000B4"/>
    <w:multiLevelType w:val="multilevel"/>
    <w:tmpl w:val="000000B4"/>
    <w:lvl w:ilvl="0">
      <w:start w:val="1"/>
      <w:numFmt w:val="decimal"/>
      <w:lvlText w:val="(%1)"/>
      <w:lvlJc w:val="left"/>
      <w:pPr>
        <w:ind w:left="1635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355" w:hanging="360"/>
      </w:pPr>
    </w:lvl>
    <w:lvl w:ilvl="2">
      <w:start w:val="1"/>
      <w:numFmt w:val="lowerRoman"/>
      <w:lvlText w:val="%3."/>
      <w:lvlJc w:val="right"/>
      <w:pPr>
        <w:ind w:left="3075" w:hanging="180"/>
      </w:pPr>
    </w:lvl>
    <w:lvl w:ilvl="3">
      <w:start w:val="1"/>
      <w:numFmt w:val="decimal"/>
      <w:lvlText w:val="%4."/>
      <w:lvlJc w:val="left"/>
      <w:pPr>
        <w:ind w:left="3795" w:hanging="360"/>
      </w:pPr>
    </w:lvl>
    <w:lvl w:ilvl="4">
      <w:start w:val="1"/>
      <w:numFmt w:val="lowerLetter"/>
      <w:lvlText w:val="%5."/>
      <w:lvlJc w:val="left"/>
      <w:pPr>
        <w:ind w:left="4515" w:hanging="360"/>
      </w:pPr>
    </w:lvl>
    <w:lvl w:ilvl="5">
      <w:start w:val="1"/>
      <w:numFmt w:val="lowerRoman"/>
      <w:lvlText w:val="%6."/>
      <w:lvlJc w:val="right"/>
      <w:pPr>
        <w:ind w:left="5235" w:hanging="180"/>
      </w:pPr>
    </w:lvl>
    <w:lvl w:ilvl="6">
      <w:start w:val="1"/>
      <w:numFmt w:val="decimal"/>
      <w:lvlText w:val="%7."/>
      <w:lvlJc w:val="left"/>
      <w:pPr>
        <w:ind w:left="5955" w:hanging="360"/>
      </w:pPr>
    </w:lvl>
    <w:lvl w:ilvl="7">
      <w:start w:val="1"/>
      <w:numFmt w:val="lowerLetter"/>
      <w:lvlText w:val="%8."/>
      <w:lvlJc w:val="left"/>
      <w:pPr>
        <w:ind w:left="6675" w:hanging="360"/>
      </w:pPr>
    </w:lvl>
    <w:lvl w:ilvl="8">
      <w:start w:val="1"/>
      <w:numFmt w:val="lowerRoman"/>
      <w:lvlText w:val="%9."/>
      <w:lvlJc w:val="right"/>
      <w:pPr>
        <w:ind w:left="7395" w:hanging="180"/>
      </w:pPr>
    </w:lvl>
  </w:abstractNum>
  <w:abstractNum w:abstractNumId="12">
    <w:nsid w:val="000000BA"/>
    <w:multiLevelType w:val="multilevel"/>
    <w:tmpl w:val="000000B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hint="default"/>
      </w:rPr>
    </w:lvl>
    <w:lvl w:ilvl="2">
      <w:start w:val="13"/>
      <w:numFmt w:val="decimal"/>
      <w:lvlText w:val="%3"/>
      <w:lvlJc w:val="left"/>
      <w:pPr>
        <w:ind w:left="30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000000C1"/>
    <w:multiLevelType w:val="multilevel"/>
    <w:tmpl w:val="000000C1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14">
    <w:nsid w:val="000000DF"/>
    <w:multiLevelType w:val="multilevel"/>
    <w:tmpl w:val="000000DF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F7"/>
    <w:multiLevelType w:val="multilevel"/>
    <w:tmpl w:val="000000F7"/>
    <w:lvl w:ilvl="0">
      <w:start w:val="1"/>
      <w:numFmt w:val="decimal"/>
      <w:lvlText w:val="%1)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16">
    <w:nsid w:val="000000F9"/>
    <w:multiLevelType w:val="multilevel"/>
    <w:tmpl w:val="000000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50" w:hanging="360"/>
      </w:pPr>
    </w:lvl>
    <w:lvl w:ilvl="2">
      <w:start w:val="1"/>
      <w:numFmt w:val="decimal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100"/>
    <w:multiLevelType w:val="multilevel"/>
    <w:tmpl w:val="0000010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101"/>
    <w:multiLevelType w:val="multilevel"/>
    <w:tmpl w:val="00000101"/>
    <w:lvl w:ilvl="0">
      <w:start w:val="1"/>
      <w:numFmt w:val="decimal"/>
      <w:lvlText w:val="%1)"/>
      <w:lvlJc w:val="left"/>
      <w:pPr>
        <w:ind w:left="1996" w:hanging="360"/>
      </w:pPr>
      <w:rPr>
        <w:b/>
      </w:r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19">
    <w:nsid w:val="0000010D"/>
    <w:multiLevelType w:val="multilevel"/>
    <w:tmpl w:val="0000010D"/>
    <w:lvl w:ilvl="0">
      <w:start w:val="1"/>
      <w:numFmt w:val="lowerLetter"/>
      <w:lvlText w:val="%1)"/>
      <w:lvlJc w:val="left"/>
      <w:pPr>
        <w:ind w:left="43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20">
    <w:nsid w:val="0000012C"/>
    <w:multiLevelType w:val="multilevel"/>
    <w:tmpl w:val="0000012C"/>
    <w:lvl w:ilvl="0">
      <w:start w:val="1"/>
      <w:numFmt w:val="decimal"/>
      <w:lvlText w:val="(%1)"/>
      <w:lvlJc w:val="left"/>
      <w:pPr>
        <w:ind w:left="2847" w:hanging="360"/>
      </w:pPr>
      <w:rPr>
        <w:rFonts w:ascii="Arial" w:hAnsi="Arial" w:cs="Arial"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3567" w:hanging="360"/>
      </w:pPr>
    </w:lvl>
    <w:lvl w:ilvl="2">
      <w:start w:val="1"/>
      <w:numFmt w:val="lowerRoman"/>
      <w:lvlText w:val="%3."/>
      <w:lvlJc w:val="right"/>
      <w:pPr>
        <w:ind w:left="4287" w:hanging="180"/>
      </w:pPr>
    </w:lvl>
    <w:lvl w:ilvl="3">
      <w:start w:val="1"/>
      <w:numFmt w:val="decimal"/>
      <w:lvlText w:val="%4."/>
      <w:lvlJc w:val="left"/>
      <w:pPr>
        <w:ind w:left="5007" w:hanging="360"/>
      </w:pPr>
    </w:lvl>
    <w:lvl w:ilvl="4">
      <w:start w:val="1"/>
      <w:numFmt w:val="lowerLetter"/>
      <w:lvlText w:val="%5."/>
      <w:lvlJc w:val="left"/>
      <w:pPr>
        <w:ind w:left="5727" w:hanging="360"/>
      </w:pPr>
    </w:lvl>
    <w:lvl w:ilvl="5">
      <w:start w:val="1"/>
      <w:numFmt w:val="lowerRoman"/>
      <w:lvlText w:val="%6."/>
      <w:lvlJc w:val="right"/>
      <w:pPr>
        <w:ind w:left="6447" w:hanging="180"/>
      </w:pPr>
    </w:lvl>
    <w:lvl w:ilvl="6">
      <w:start w:val="1"/>
      <w:numFmt w:val="decimal"/>
      <w:lvlText w:val="%7."/>
      <w:lvlJc w:val="left"/>
      <w:pPr>
        <w:ind w:left="7167" w:hanging="360"/>
      </w:pPr>
    </w:lvl>
    <w:lvl w:ilvl="7">
      <w:start w:val="1"/>
      <w:numFmt w:val="lowerLetter"/>
      <w:lvlText w:val="%8."/>
      <w:lvlJc w:val="left"/>
      <w:pPr>
        <w:ind w:left="7887" w:hanging="360"/>
      </w:pPr>
    </w:lvl>
    <w:lvl w:ilvl="8">
      <w:start w:val="1"/>
      <w:numFmt w:val="lowerRoman"/>
      <w:lvlText w:val="%9."/>
      <w:lvlJc w:val="right"/>
      <w:pPr>
        <w:ind w:left="8607" w:hanging="180"/>
      </w:pPr>
    </w:lvl>
  </w:abstractNum>
  <w:abstractNum w:abstractNumId="21">
    <w:nsid w:val="00000131"/>
    <w:multiLevelType w:val="multilevel"/>
    <w:tmpl w:val="0000013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158"/>
    <w:multiLevelType w:val="multilevel"/>
    <w:tmpl w:val="000001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163"/>
    <w:multiLevelType w:val="multilevel"/>
    <w:tmpl w:val="00000163"/>
    <w:lvl w:ilvl="0">
      <w:start w:val="1"/>
      <w:numFmt w:val="decimal"/>
      <w:lvlText w:val="(%1)"/>
      <w:lvlJc w:val="left"/>
      <w:pPr>
        <w:ind w:left="19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00000169"/>
    <w:multiLevelType w:val="multilevel"/>
    <w:tmpl w:val="00000169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25">
    <w:nsid w:val="00000178"/>
    <w:multiLevelType w:val="multilevel"/>
    <w:tmpl w:val="000001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5"/>
  </w:num>
  <w:num w:numId="5">
    <w:abstractNumId w:val="4"/>
  </w:num>
  <w:num w:numId="6">
    <w:abstractNumId w:val="10"/>
  </w:num>
  <w:num w:numId="7">
    <w:abstractNumId w:val="12"/>
  </w:num>
  <w:num w:numId="8">
    <w:abstractNumId w:val="16"/>
  </w:num>
  <w:num w:numId="9">
    <w:abstractNumId w:val="9"/>
  </w:num>
  <w:num w:numId="10">
    <w:abstractNumId w:val="7"/>
  </w:num>
  <w:num w:numId="11">
    <w:abstractNumId w:val="5"/>
  </w:num>
  <w:num w:numId="12">
    <w:abstractNumId w:val="1"/>
  </w:num>
  <w:num w:numId="13">
    <w:abstractNumId w:val="15"/>
  </w:num>
  <w:num w:numId="14">
    <w:abstractNumId w:val="2"/>
  </w:num>
  <w:num w:numId="15">
    <w:abstractNumId w:val="18"/>
  </w:num>
  <w:num w:numId="16">
    <w:abstractNumId w:val="22"/>
  </w:num>
  <w:num w:numId="17">
    <w:abstractNumId w:val="19"/>
  </w:num>
  <w:num w:numId="18">
    <w:abstractNumId w:val="23"/>
  </w:num>
  <w:num w:numId="19">
    <w:abstractNumId w:val="17"/>
  </w:num>
  <w:num w:numId="20">
    <w:abstractNumId w:val="3"/>
  </w:num>
  <w:num w:numId="21">
    <w:abstractNumId w:val="11"/>
  </w:num>
  <w:num w:numId="22">
    <w:abstractNumId w:val="21"/>
  </w:num>
  <w:num w:numId="23">
    <w:abstractNumId w:val="14"/>
  </w:num>
  <w:num w:numId="24">
    <w:abstractNumId w:val="24"/>
  </w:num>
  <w:num w:numId="25">
    <w:abstractNumId w:val="13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grammar="clean"/>
  <w:defaultTabStop w:val="720"/>
  <w:characterSpacingControl w:val="doNotCompress"/>
  <w:compat/>
  <w:rsids>
    <w:rsidRoot w:val="00B339C4"/>
    <w:rsid w:val="00221568"/>
    <w:rsid w:val="006B5686"/>
    <w:rsid w:val="009D6DC4"/>
    <w:rsid w:val="00A26557"/>
    <w:rsid w:val="00A30FAC"/>
    <w:rsid w:val="00B339C4"/>
    <w:rsid w:val="00FB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9C4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B339C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339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B339C4"/>
    <w:pPr>
      <w:ind w:left="720"/>
      <w:contextualSpacing/>
      <w:jc w:val="left"/>
    </w:pPr>
    <w:rPr>
      <w:rFonts w:ascii="Times New Roman" w:hAnsi="Times New Roman"/>
      <w:kern w:val="2"/>
      <w:sz w:val="24"/>
      <w:szCs w:val="24"/>
    </w:rPr>
  </w:style>
  <w:style w:type="character" w:styleId="Hyperlink">
    <w:name w:val="Hyperlink"/>
    <w:rsid w:val="00B339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vpgri-palembang.ac.idselanjutnya" TargetMode="External"/><Relationship Id="rId5" Type="http://schemas.openxmlformats.org/officeDocument/2006/relationships/hyperlink" Target="http://www.univpgri-paJemba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2054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rudi wawan</dc:creator>
  <cp:lastModifiedBy>intanfry</cp:lastModifiedBy>
  <cp:revision>2</cp:revision>
  <dcterms:created xsi:type="dcterms:W3CDTF">2025-03-11T05:58:00Z</dcterms:created>
  <dcterms:modified xsi:type="dcterms:W3CDTF">2025-03-11T05:58:00Z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c45a8c43-badb-4f68-9aa3-ed2793f201ac</vt:lpwstr>
  </property>
</Properties>
</file>