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1E07" w14:textId="77777777" w:rsidR="008E3282" w:rsidRPr="00EC64A9" w:rsidRDefault="008E3282" w:rsidP="008E3282">
      <w:pPr>
        <w:pStyle w:val="ListParagraph"/>
        <w:spacing w:before="120" w:after="120" w:line="360" w:lineRule="auto"/>
        <w:ind w:left="1571"/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Pemahaman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dosen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tenaga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kependidikan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, dan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mahasiswa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sangat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baik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terhadap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FKIP Universitas PGRI Palembang.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civitas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akademika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</w:t>
      </w:r>
      <w:proofErr w:type="spellEnd"/>
      <w:r>
        <w:rPr>
          <w:rFonts w:ascii="Arial" w:hAnsi="Arial" w:cs="Arial"/>
          <w:color w:val="000000"/>
          <w:sz w:val="22"/>
          <w:szCs w:val="22"/>
          <w:lang w:val="id-ID"/>
        </w:rPr>
        <w:t>lihat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tanggung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jawab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ditunjukan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pelaksanaan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tugas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peran dan tanggung jawabnya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Misalnya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adanya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upaya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secara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berkelanjuytan oleh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memperbaiki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proses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agar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lebih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memahami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materi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ajar, dan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 juga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dibuktikan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melalui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kehadiran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tinggi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serta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aktif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proses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Dosen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aktif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kegiatan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tridharma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perguran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tinggi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FKIP Universitas PGRI Palembang. </w:t>
      </w:r>
      <w:r>
        <w:rPr>
          <w:rFonts w:ascii="Arial" w:hAnsi="Arial" w:cs="Arial"/>
          <w:color w:val="000000"/>
          <w:sz w:val="22"/>
          <w:szCs w:val="22"/>
          <w:lang w:val="id-ID"/>
        </w:rPr>
        <w:t>S</w:t>
      </w:r>
      <w:r>
        <w:rPr>
          <w:rFonts w:ascii="Arial" w:hAnsi="Arial" w:cs="Arial"/>
          <w:color w:val="000000"/>
          <w:sz w:val="22"/>
          <w:szCs w:val="22"/>
        </w:rPr>
        <w:t xml:space="preserve">elain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tenaga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menunjukkan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perbaikan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kinerja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memberikan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layanan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moto TRUST.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Walaupun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demikian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masih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perlu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terus bekerja keras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usaha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mencapai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fakultas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harapan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standar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mutu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dapat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tercapai</w:t>
      </w:r>
      <w:proofErr w:type="spellEnd"/>
      <w:r>
        <w:rPr>
          <w:rFonts w:ascii="Arial" w:hAnsi="Arial" w:cs="Arial"/>
          <w:color w:val="000000"/>
          <w:sz w:val="22"/>
          <w:szCs w:val="22"/>
          <w:lang w:val="id-ID"/>
        </w:rPr>
        <w:t xml:space="preserve"> dengan maksimal. </w:t>
      </w:r>
    </w:p>
    <w:p w14:paraId="3D67AE43" w14:textId="77777777" w:rsidR="008E3282" w:rsidRDefault="008E3282" w:rsidP="008E3282">
      <w:pPr>
        <w:numPr>
          <w:ilvl w:val="0"/>
          <w:numId w:val="1"/>
        </w:numPr>
        <w:spacing w:line="360" w:lineRule="auto"/>
        <w:ind w:left="1560" w:hanging="425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Tingkat </w:t>
      </w:r>
      <w:proofErr w:type="spellStart"/>
      <w:r>
        <w:rPr>
          <w:rFonts w:cs="Arial"/>
          <w:b/>
          <w:szCs w:val="22"/>
        </w:rPr>
        <w:t>Pemahaman</w:t>
      </w:r>
      <w:proofErr w:type="spellEnd"/>
      <w:r>
        <w:rPr>
          <w:rFonts w:cs="Arial"/>
          <w:b/>
          <w:szCs w:val="22"/>
        </w:rPr>
        <w:t xml:space="preserve"> Dosen</w:t>
      </w:r>
    </w:p>
    <w:p w14:paraId="4D951143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Tingkat  </w:t>
      </w:r>
      <w:proofErr w:type="spellStart"/>
      <w:r>
        <w:rPr>
          <w:rFonts w:cs="Arial"/>
          <w:color w:val="000000"/>
          <w:szCs w:val="22"/>
        </w:rPr>
        <w:t>pemahaman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terhadap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menunjukkan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angka</w:t>
      </w:r>
      <w:proofErr w:type="spellEnd"/>
      <w:r>
        <w:rPr>
          <w:rFonts w:cs="Arial"/>
          <w:color w:val="000000"/>
          <w:szCs w:val="22"/>
        </w:rPr>
        <w:t xml:space="preserve"> 90% (sangat </w:t>
      </w:r>
      <w:proofErr w:type="spellStart"/>
      <w:r>
        <w:rPr>
          <w:rFonts w:cs="Arial"/>
          <w:color w:val="000000"/>
          <w:szCs w:val="22"/>
        </w:rPr>
        <w:t>memahami</w:t>
      </w:r>
      <w:proofErr w:type="spellEnd"/>
      <w:r>
        <w:rPr>
          <w:rFonts w:cs="Arial"/>
          <w:color w:val="000000"/>
          <w:szCs w:val="22"/>
        </w:rPr>
        <w:t xml:space="preserve"> 70% dan </w:t>
      </w:r>
      <w:proofErr w:type="spellStart"/>
      <w:r>
        <w:rPr>
          <w:rFonts w:cs="Arial"/>
          <w:color w:val="000000"/>
          <w:szCs w:val="22"/>
        </w:rPr>
        <w:t>memahami</w:t>
      </w:r>
      <w:proofErr w:type="spellEnd"/>
      <w:r>
        <w:rPr>
          <w:rFonts w:cs="Arial"/>
          <w:color w:val="000000"/>
          <w:szCs w:val="22"/>
        </w:rPr>
        <w:t xml:space="preserve"> 20%) </w:t>
      </w:r>
      <w:proofErr w:type="spellStart"/>
      <w:r>
        <w:rPr>
          <w:rFonts w:cs="Arial"/>
          <w:color w:val="000000"/>
          <w:szCs w:val="22"/>
        </w:rPr>
        <w:t>dimana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seluruh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memahami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  <w:r>
        <w:rPr>
          <w:rFonts w:cs="Arial"/>
          <w:color w:val="000000"/>
          <w:szCs w:val="22"/>
        </w:rPr>
        <w:t xml:space="preserve">. Selain </w:t>
      </w:r>
      <w:proofErr w:type="spellStart"/>
      <w:r>
        <w:rPr>
          <w:rFonts w:cs="Arial"/>
          <w:color w:val="000000"/>
          <w:szCs w:val="22"/>
        </w:rPr>
        <w:t>melalui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id-ID"/>
        </w:rPr>
        <w:t xml:space="preserve"> b</w:t>
      </w:r>
      <w:proofErr w:type="spellStart"/>
      <w:r>
        <w:rPr>
          <w:rFonts w:cs="Arial"/>
          <w:color w:val="000000"/>
          <w:szCs w:val="22"/>
        </w:rPr>
        <w:t>ukti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nyata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bahwa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memahami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ialah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semua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menjalankan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tridharma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perguruan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tinggi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dengan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baik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yakni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pengajaran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penelitian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pengabdian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kepada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masyarakat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sesuai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dengan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keahlian</w:t>
      </w:r>
      <w:proofErr w:type="spellEnd"/>
      <w:r>
        <w:rPr>
          <w:rFonts w:cs="Arial"/>
          <w:color w:val="000000"/>
          <w:szCs w:val="22"/>
        </w:rPr>
        <w:t xml:space="preserve"> pada </w:t>
      </w:r>
      <w:proofErr w:type="spellStart"/>
      <w:r>
        <w:rPr>
          <w:rFonts w:cs="Arial"/>
          <w:color w:val="000000"/>
          <w:szCs w:val="22"/>
        </w:rPr>
        <w:t>bidang</w:t>
      </w:r>
      <w:proofErr w:type="spellEnd"/>
      <w:r>
        <w:rPr>
          <w:rFonts w:cs="Arial"/>
          <w:color w:val="000000"/>
          <w:szCs w:val="22"/>
        </w:rPr>
        <w:t xml:space="preserve"> Pendidikan Guru PAUD.</w:t>
      </w:r>
    </w:p>
    <w:p w14:paraId="6AC417C5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</w:rPr>
      </w:pPr>
    </w:p>
    <w:p w14:paraId="7FD0D800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</w:rPr>
      </w:pPr>
    </w:p>
    <w:p w14:paraId="09FB665F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</w:rPr>
      </w:pPr>
    </w:p>
    <w:p w14:paraId="0C93136C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</w:rPr>
      </w:pPr>
    </w:p>
    <w:p w14:paraId="015CBF99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</w:rPr>
      </w:pPr>
    </w:p>
    <w:p w14:paraId="5E2F0E3F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</w:rPr>
      </w:pPr>
    </w:p>
    <w:p w14:paraId="4E427389" w14:textId="77777777" w:rsidR="008E3282" w:rsidRDefault="008E3282" w:rsidP="008E3282">
      <w:pPr>
        <w:spacing w:line="360" w:lineRule="auto"/>
        <w:ind w:left="993"/>
        <w:jc w:val="center"/>
        <w:rPr>
          <w:rFonts w:cs="Arial"/>
          <w:color w:val="000000"/>
          <w:szCs w:val="22"/>
        </w:rPr>
      </w:pPr>
    </w:p>
    <w:p w14:paraId="66571C3E" w14:textId="77777777" w:rsidR="008E3282" w:rsidRDefault="008E3282" w:rsidP="008E3282">
      <w:pPr>
        <w:pStyle w:val="ListParagraph"/>
        <w:spacing w:line="360" w:lineRule="auto"/>
        <w:ind w:left="15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Kinerja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pendidikan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melaksanakan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kewajibannya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dibidang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pendidikan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terpenuhinya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tatap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muka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sebanyak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16 kali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termasuk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Ujian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Tengah Semester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Ujian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Akhir Semester),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silabus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rencana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semester (RPS),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bahan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ajar.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Penelitian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Dosen Program Studi </w:t>
      </w: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Pendidikan Guru PAUD rutin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melaksanakan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penelitian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pengabdian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tiap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semesternya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baik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didanai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oleh Universitas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ataupun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Kemenristekdikti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36E36FAF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</w:rPr>
      </w:pPr>
    </w:p>
    <w:p w14:paraId="4E405B66" w14:textId="77777777" w:rsidR="008E3282" w:rsidRDefault="008E3282" w:rsidP="008E3282">
      <w:pPr>
        <w:numPr>
          <w:ilvl w:val="0"/>
          <w:numId w:val="1"/>
        </w:numPr>
        <w:spacing w:line="360" w:lineRule="auto"/>
        <w:ind w:left="1560" w:hanging="425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Tingkat </w:t>
      </w:r>
      <w:proofErr w:type="spellStart"/>
      <w:r>
        <w:rPr>
          <w:rFonts w:cs="Arial"/>
          <w:b/>
          <w:szCs w:val="22"/>
        </w:rPr>
        <w:t>Pemahaman</w:t>
      </w:r>
      <w:proofErr w:type="spellEnd"/>
      <w:r>
        <w:rPr>
          <w:rFonts w:cs="Arial"/>
          <w:b/>
          <w:szCs w:val="22"/>
        </w:rPr>
        <w:t xml:space="preserve"> Tenaga </w:t>
      </w:r>
      <w:proofErr w:type="spellStart"/>
      <w:r>
        <w:rPr>
          <w:rFonts w:cs="Arial"/>
          <w:b/>
          <w:szCs w:val="22"/>
        </w:rPr>
        <w:t>Kependidikan</w:t>
      </w:r>
      <w:proofErr w:type="spellEnd"/>
    </w:p>
    <w:p w14:paraId="15FF3532" w14:textId="77777777" w:rsidR="008E3282" w:rsidRPr="00EC64A9" w:rsidRDefault="008E3282" w:rsidP="008E3282">
      <w:pPr>
        <w:spacing w:line="360" w:lineRule="auto"/>
        <w:ind w:left="1560"/>
        <w:rPr>
          <w:rFonts w:cs="Arial"/>
          <w:b/>
          <w:szCs w:val="22"/>
          <w:lang w:val="id-ID"/>
        </w:rPr>
      </w:pPr>
      <w:r>
        <w:rPr>
          <w:rFonts w:cs="Arial"/>
          <w:color w:val="000000"/>
          <w:szCs w:val="22"/>
        </w:rPr>
        <w:t xml:space="preserve">Tingkat </w:t>
      </w:r>
      <w:proofErr w:type="spellStart"/>
      <w:r>
        <w:rPr>
          <w:rFonts w:cs="Arial"/>
          <w:color w:val="000000"/>
          <w:szCs w:val="22"/>
        </w:rPr>
        <w:t>Pemahaman</w:t>
      </w:r>
      <w:proofErr w:type="spellEnd"/>
      <w:r>
        <w:rPr>
          <w:rFonts w:cs="Arial"/>
          <w:color w:val="000000"/>
          <w:szCs w:val="22"/>
        </w:rPr>
        <w:t xml:space="preserve"> Tenaga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terhadap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menunjukkan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angka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sebanyak</w:t>
      </w:r>
      <w:proofErr w:type="spellEnd"/>
      <w:r>
        <w:rPr>
          <w:rFonts w:cs="Arial"/>
          <w:color w:val="000000"/>
          <w:szCs w:val="22"/>
        </w:rPr>
        <w:t xml:space="preserve"> 88,89% (sangat </w:t>
      </w:r>
      <w:proofErr w:type="spellStart"/>
      <w:r>
        <w:rPr>
          <w:rFonts w:cs="Arial"/>
          <w:color w:val="000000"/>
          <w:szCs w:val="22"/>
        </w:rPr>
        <w:t>memahami</w:t>
      </w:r>
      <w:proofErr w:type="spellEnd"/>
      <w:r>
        <w:rPr>
          <w:rFonts w:cs="Arial"/>
          <w:color w:val="000000"/>
          <w:szCs w:val="22"/>
        </w:rPr>
        <w:t xml:space="preserve"> 66,67% dan </w:t>
      </w:r>
      <w:proofErr w:type="spellStart"/>
      <w:r>
        <w:rPr>
          <w:rFonts w:cs="Arial"/>
          <w:color w:val="000000"/>
          <w:szCs w:val="22"/>
        </w:rPr>
        <w:t>memahami</w:t>
      </w:r>
      <w:proofErr w:type="spellEnd"/>
      <w:r>
        <w:rPr>
          <w:rFonts w:cs="Arial"/>
          <w:color w:val="000000"/>
          <w:szCs w:val="22"/>
        </w:rPr>
        <w:t xml:space="preserve"> 22,22%)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memahami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</w:p>
    <w:p w14:paraId="7AA86A2B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Tingkat </w:t>
      </w:r>
      <w:proofErr w:type="spellStart"/>
      <w:r>
        <w:rPr>
          <w:rFonts w:cs="Arial"/>
          <w:color w:val="000000"/>
          <w:szCs w:val="22"/>
        </w:rPr>
        <w:t>pemahaman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ini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selain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dilihat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hasil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</w:rPr>
        <w:t xml:space="preserve">, juga </w:t>
      </w:r>
      <w:proofErr w:type="spellStart"/>
      <w:r>
        <w:rPr>
          <w:rFonts w:cs="Arial"/>
          <w:color w:val="000000"/>
          <w:szCs w:val="22"/>
        </w:rPr>
        <w:t>bisa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dilihat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aktivitas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dalam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kegiatan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Tridharma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Perguruan</w:t>
      </w:r>
      <w:proofErr w:type="spellEnd"/>
      <w:r>
        <w:rPr>
          <w:rFonts w:cs="Arial"/>
          <w:color w:val="000000"/>
          <w:szCs w:val="22"/>
        </w:rPr>
        <w:t xml:space="preserve"> Tinggi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. </w:t>
      </w:r>
      <w:proofErr w:type="spellStart"/>
      <w:r>
        <w:rPr>
          <w:rFonts w:cs="Arial"/>
          <w:color w:val="000000"/>
          <w:szCs w:val="22"/>
        </w:rPr>
        <w:t>Bentuk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aktivitas</w:t>
      </w:r>
      <w:proofErr w:type="spellEnd"/>
      <w:r>
        <w:rPr>
          <w:rFonts w:cs="Arial"/>
          <w:color w:val="000000"/>
          <w:szCs w:val="22"/>
        </w:rPr>
        <w:t xml:space="preserve"> yang </w:t>
      </w:r>
      <w:proofErr w:type="spellStart"/>
      <w:r>
        <w:rPr>
          <w:rFonts w:cs="Arial"/>
          <w:color w:val="000000"/>
          <w:szCs w:val="22"/>
        </w:rPr>
        <w:t>dilakukan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diantaranya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mempermudah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urusan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administrasi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seperti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pengisian</w:t>
      </w:r>
      <w:proofErr w:type="spellEnd"/>
      <w:r>
        <w:rPr>
          <w:rFonts w:cs="Arial"/>
          <w:color w:val="000000"/>
          <w:szCs w:val="22"/>
        </w:rPr>
        <w:t xml:space="preserve"> data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 pada PDPT dan </w:t>
      </w:r>
      <w:proofErr w:type="spellStart"/>
      <w:r>
        <w:rPr>
          <w:rFonts w:cs="Arial"/>
          <w:color w:val="000000"/>
          <w:szCs w:val="22"/>
        </w:rPr>
        <w:t>memberikan</w:t>
      </w:r>
      <w:proofErr w:type="spellEnd"/>
      <w:r>
        <w:rPr>
          <w:rFonts w:cs="Arial"/>
          <w:color w:val="000000"/>
          <w:szCs w:val="22"/>
        </w:rPr>
        <w:t xml:space="preserve"> data </w:t>
      </w:r>
      <w:proofErr w:type="spellStart"/>
      <w:r>
        <w:rPr>
          <w:rFonts w:cs="Arial"/>
          <w:color w:val="000000"/>
          <w:szCs w:val="22"/>
        </w:rPr>
        <w:t>pendukung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untuk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kegiatan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tridharma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perguruan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tinggi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bagi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dosen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. Selain </w:t>
      </w:r>
      <w:proofErr w:type="spellStart"/>
      <w:r>
        <w:rPr>
          <w:rFonts w:cs="Arial"/>
          <w:color w:val="000000"/>
          <w:szCs w:val="22"/>
        </w:rPr>
        <w:t>dinilai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melalui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tingkat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pemahaman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ini</w:t>
      </w:r>
      <w:proofErr w:type="spellEnd"/>
      <w:r>
        <w:rPr>
          <w:rFonts w:cs="Arial"/>
          <w:color w:val="000000"/>
          <w:szCs w:val="22"/>
        </w:rPr>
        <w:t xml:space="preserve"> juga </w:t>
      </w:r>
      <w:proofErr w:type="spellStart"/>
      <w:r>
        <w:rPr>
          <w:rFonts w:cs="Arial"/>
          <w:color w:val="000000"/>
          <w:szCs w:val="22"/>
        </w:rPr>
        <w:t>tercermin</w:t>
      </w:r>
      <w:proofErr w:type="spellEnd"/>
      <w:r>
        <w:rPr>
          <w:rFonts w:cs="Arial"/>
          <w:color w:val="000000"/>
          <w:szCs w:val="22"/>
        </w:rPr>
        <w:t xml:space="preserve"> pada </w:t>
      </w:r>
      <w:proofErr w:type="spellStart"/>
      <w:r>
        <w:rPr>
          <w:rFonts w:cs="Arial"/>
          <w:color w:val="000000"/>
          <w:szCs w:val="22"/>
        </w:rPr>
        <w:t>aktivitas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dalam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mengikuti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berbagai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pelatihan</w:t>
      </w:r>
      <w:proofErr w:type="spellEnd"/>
      <w:r>
        <w:rPr>
          <w:rFonts w:cs="Arial"/>
          <w:color w:val="000000"/>
          <w:szCs w:val="22"/>
        </w:rPr>
        <w:t xml:space="preserve"> meng</w:t>
      </w:r>
      <w:r>
        <w:rPr>
          <w:rFonts w:cs="Arial"/>
          <w:color w:val="000000"/>
          <w:szCs w:val="22"/>
          <w:lang w:val="id-ID"/>
        </w:rPr>
        <w:t>e</w:t>
      </w:r>
      <w:proofErr w:type="spellStart"/>
      <w:r>
        <w:rPr>
          <w:rFonts w:cs="Arial"/>
          <w:color w:val="000000"/>
          <w:szCs w:val="22"/>
        </w:rPr>
        <w:t>nai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keadministrasian</w:t>
      </w:r>
      <w:proofErr w:type="spellEnd"/>
      <w:r>
        <w:rPr>
          <w:rFonts w:cs="Arial"/>
          <w:color w:val="000000"/>
          <w:szCs w:val="22"/>
        </w:rPr>
        <w:t>.</w:t>
      </w:r>
    </w:p>
    <w:p w14:paraId="29FDFDDE" w14:textId="77777777" w:rsidR="008E3282" w:rsidRDefault="008E3282" w:rsidP="008E3282">
      <w:pPr>
        <w:pStyle w:val="ListParagraph"/>
        <w:spacing w:line="276" w:lineRule="auto"/>
        <w:ind w:left="1560"/>
        <w:jc w:val="center"/>
        <w:rPr>
          <w:rFonts w:cs="Arial"/>
          <w:sz w:val="22"/>
          <w:szCs w:val="22"/>
        </w:rPr>
      </w:pPr>
    </w:p>
    <w:p w14:paraId="1000E613" w14:textId="77777777" w:rsidR="008E3282" w:rsidRDefault="008E3282" w:rsidP="008E3282">
      <w:pPr>
        <w:numPr>
          <w:ilvl w:val="0"/>
          <w:numId w:val="1"/>
        </w:numPr>
        <w:spacing w:line="360" w:lineRule="auto"/>
        <w:ind w:left="1560" w:hanging="425"/>
        <w:rPr>
          <w:rFonts w:cs="Arial"/>
          <w:b/>
          <w:bCs/>
          <w:caps/>
          <w:szCs w:val="22"/>
        </w:rPr>
      </w:pPr>
      <w:r>
        <w:rPr>
          <w:rFonts w:cs="Arial"/>
          <w:b/>
          <w:bCs/>
          <w:szCs w:val="22"/>
        </w:rPr>
        <w:t xml:space="preserve">Tingkat </w:t>
      </w:r>
      <w:proofErr w:type="spellStart"/>
      <w:r>
        <w:rPr>
          <w:rFonts w:cs="Arial"/>
          <w:b/>
          <w:bCs/>
          <w:szCs w:val="22"/>
        </w:rPr>
        <w:t>Pemahaman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Mahasiswa</w:t>
      </w:r>
      <w:proofErr w:type="spellEnd"/>
    </w:p>
    <w:p w14:paraId="0D8711C4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Tingkat </w:t>
      </w:r>
      <w:proofErr w:type="spellStart"/>
      <w:r>
        <w:rPr>
          <w:rFonts w:cs="Arial"/>
          <w:color w:val="000000"/>
          <w:szCs w:val="22"/>
        </w:rPr>
        <w:t>pemahaman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terhadap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menunjukkan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angka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sebanyak</w:t>
      </w:r>
      <w:proofErr w:type="spellEnd"/>
      <w:r>
        <w:rPr>
          <w:rFonts w:cs="Arial"/>
          <w:color w:val="000000"/>
          <w:szCs w:val="22"/>
        </w:rPr>
        <w:t xml:space="preserve"> 89,56%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telah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memahami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  <w:r>
        <w:rPr>
          <w:rFonts w:cs="Arial"/>
          <w:color w:val="000000"/>
          <w:szCs w:val="22"/>
        </w:rPr>
        <w:t xml:space="preserve">. Selain </w:t>
      </w:r>
      <w:proofErr w:type="spellStart"/>
      <w:r>
        <w:rPr>
          <w:rFonts w:cs="Arial"/>
          <w:color w:val="000000"/>
          <w:szCs w:val="22"/>
        </w:rPr>
        <w:t>dinilai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melalui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tingkat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pemahaman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</w:t>
      </w:r>
      <w:proofErr w:type="spellStart"/>
      <w:r>
        <w:rPr>
          <w:rFonts w:cs="Arial"/>
          <w:color w:val="000000"/>
          <w:szCs w:val="22"/>
        </w:rPr>
        <w:t>studi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ini</w:t>
      </w:r>
      <w:proofErr w:type="spellEnd"/>
      <w:r>
        <w:rPr>
          <w:rFonts w:cs="Arial"/>
          <w:color w:val="000000"/>
          <w:szCs w:val="22"/>
        </w:rPr>
        <w:t xml:space="preserve"> juga </w:t>
      </w:r>
      <w:proofErr w:type="spellStart"/>
      <w:r>
        <w:rPr>
          <w:rFonts w:cs="Arial"/>
          <w:color w:val="000000"/>
          <w:szCs w:val="22"/>
        </w:rPr>
        <w:t>tercermin</w:t>
      </w:r>
      <w:proofErr w:type="spellEnd"/>
      <w:r>
        <w:rPr>
          <w:rFonts w:cs="Arial"/>
          <w:color w:val="000000"/>
          <w:szCs w:val="22"/>
        </w:rPr>
        <w:t xml:space="preserve"> pada </w:t>
      </w:r>
      <w:proofErr w:type="spellStart"/>
      <w:r>
        <w:rPr>
          <w:rFonts w:cs="Arial"/>
          <w:color w:val="000000"/>
          <w:szCs w:val="22"/>
        </w:rPr>
        <w:t>aktivitas</w:t>
      </w:r>
      <w:proofErr w:type="spellEnd"/>
      <w:r>
        <w:rPr>
          <w:rFonts w:cs="Arial"/>
          <w:color w:val="000000"/>
          <w:szCs w:val="22"/>
        </w:rPr>
        <w:t xml:space="preserve"> dan </w:t>
      </w:r>
      <w:proofErr w:type="spellStart"/>
      <w:r>
        <w:rPr>
          <w:rFonts w:cs="Arial"/>
          <w:color w:val="000000"/>
          <w:szCs w:val="22"/>
        </w:rPr>
        <w:t>prestasi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 pada </w:t>
      </w:r>
      <w:proofErr w:type="spellStart"/>
      <w:r>
        <w:rPr>
          <w:rFonts w:cs="Arial"/>
          <w:color w:val="000000"/>
          <w:szCs w:val="22"/>
        </w:rPr>
        <w:t>bidang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akademik</w:t>
      </w:r>
      <w:proofErr w:type="spellEnd"/>
      <w:r>
        <w:rPr>
          <w:rFonts w:cs="Arial"/>
          <w:color w:val="000000"/>
          <w:szCs w:val="22"/>
        </w:rPr>
        <w:t xml:space="preserve"> dan non </w:t>
      </w:r>
      <w:proofErr w:type="spellStart"/>
      <w:r>
        <w:rPr>
          <w:rFonts w:cs="Arial"/>
          <w:color w:val="000000"/>
          <w:szCs w:val="22"/>
        </w:rPr>
        <w:t>akademik</w:t>
      </w:r>
      <w:proofErr w:type="spellEnd"/>
      <w:r>
        <w:rPr>
          <w:rFonts w:cs="Arial"/>
          <w:color w:val="000000"/>
          <w:szCs w:val="22"/>
        </w:rPr>
        <w:t>.</w:t>
      </w:r>
    </w:p>
    <w:p w14:paraId="11C13BC9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</w:rPr>
      </w:pPr>
    </w:p>
    <w:p w14:paraId="3D1F4E9C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</w:rPr>
      </w:pPr>
      <w:proofErr w:type="spellStart"/>
      <w:r>
        <w:rPr>
          <w:rFonts w:cs="Arial"/>
          <w:color w:val="000000"/>
          <w:szCs w:val="22"/>
        </w:rPr>
        <w:t>Berikut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ditampilkan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rekapitulasi</w:t>
      </w:r>
      <w:proofErr w:type="spellEnd"/>
      <w:r>
        <w:rPr>
          <w:rFonts w:cs="Arial"/>
          <w:color w:val="000000"/>
          <w:szCs w:val="22"/>
        </w:rPr>
        <w:t xml:space="preserve"> data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tingkat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pemahaman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Studi Pendidikan Guru PAUD </w:t>
      </w:r>
      <w:proofErr w:type="spellStart"/>
      <w:r>
        <w:rPr>
          <w:rFonts w:cs="Arial"/>
          <w:color w:val="000000"/>
          <w:szCs w:val="22"/>
        </w:rPr>
        <w:t>dalam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bentuk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tabel</w:t>
      </w:r>
      <w:proofErr w:type="spellEnd"/>
      <w:r>
        <w:rPr>
          <w:rFonts w:cs="Arial"/>
          <w:color w:val="000000"/>
          <w:szCs w:val="22"/>
        </w:rPr>
        <w:t xml:space="preserve"> dan diagram yang </w:t>
      </w:r>
      <w:proofErr w:type="spellStart"/>
      <w:r>
        <w:rPr>
          <w:rFonts w:cs="Arial"/>
          <w:color w:val="000000"/>
          <w:szCs w:val="22"/>
        </w:rPr>
        <w:t>diambil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208 orang </w:t>
      </w:r>
      <w:proofErr w:type="spellStart"/>
      <w:r>
        <w:rPr>
          <w:rFonts w:cs="Arial"/>
          <w:color w:val="000000"/>
          <w:szCs w:val="22"/>
        </w:rPr>
        <w:t>jumlah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responden</w:t>
      </w:r>
      <w:proofErr w:type="spellEnd"/>
      <w:r>
        <w:rPr>
          <w:rFonts w:cs="Arial"/>
          <w:color w:val="000000"/>
          <w:szCs w:val="22"/>
        </w:rPr>
        <w:t xml:space="preserve">. </w:t>
      </w:r>
      <w:proofErr w:type="spellStart"/>
      <w:r>
        <w:rPr>
          <w:rFonts w:cs="Arial"/>
          <w:color w:val="000000"/>
          <w:szCs w:val="22"/>
        </w:rPr>
        <w:t>Terdiri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Dosen </w:t>
      </w:r>
      <w:proofErr w:type="spellStart"/>
      <w:r>
        <w:rPr>
          <w:rFonts w:cs="Arial"/>
          <w:color w:val="000000"/>
          <w:szCs w:val="22"/>
        </w:rPr>
        <w:t>berjumlah</w:t>
      </w:r>
      <w:proofErr w:type="spellEnd"/>
      <w:r>
        <w:rPr>
          <w:rFonts w:cs="Arial"/>
          <w:color w:val="000000"/>
          <w:szCs w:val="22"/>
        </w:rPr>
        <w:t xml:space="preserve"> 10 orang, Tenaga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berjumlah</w:t>
      </w:r>
      <w:proofErr w:type="spellEnd"/>
      <w:r>
        <w:rPr>
          <w:rFonts w:cs="Arial"/>
          <w:color w:val="000000"/>
          <w:szCs w:val="22"/>
        </w:rPr>
        <w:t xml:space="preserve"> 9 orang dan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 189 orang.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"/>
        <w:gridCol w:w="2655"/>
        <w:gridCol w:w="2475"/>
        <w:gridCol w:w="2367"/>
      </w:tblGrid>
      <w:tr w:rsidR="008E3282" w14:paraId="289E9835" w14:textId="77777777" w:rsidTr="00EB40E7">
        <w:trPr>
          <w:trHeight w:val="419"/>
        </w:trPr>
        <w:tc>
          <w:tcPr>
            <w:tcW w:w="782" w:type="dxa"/>
            <w:shd w:val="clear" w:color="auto" w:fill="D9D9D9"/>
            <w:vAlign w:val="center"/>
          </w:tcPr>
          <w:p w14:paraId="7517802C" w14:textId="77777777" w:rsidR="008E3282" w:rsidRDefault="008E3282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2655" w:type="dxa"/>
            <w:shd w:val="clear" w:color="auto" w:fill="D9D9D9"/>
            <w:vAlign w:val="center"/>
          </w:tcPr>
          <w:p w14:paraId="219D1F75" w14:textId="77777777" w:rsidR="008E3282" w:rsidRDefault="008E3282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Instansi</w:t>
            </w:r>
            <w:proofErr w:type="spellEnd"/>
          </w:p>
        </w:tc>
        <w:tc>
          <w:tcPr>
            <w:tcW w:w="2475" w:type="dxa"/>
            <w:shd w:val="clear" w:color="auto" w:fill="D9D9D9"/>
            <w:vAlign w:val="center"/>
          </w:tcPr>
          <w:p w14:paraId="23CC8E91" w14:textId="77777777" w:rsidR="008E3282" w:rsidRDefault="008E3282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Jumlah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2BC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Reponden</w:t>
            </w:r>
            <w:proofErr w:type="spellEnd"/>
          </w:p>
        </w:tc>
        <w:tc>
          <w:tcPr>
            <w:tcW w:w="2367" w:type="dxa"/>
            <w:shd w:val="clear" w:color="auto" w:fill="D9D9D9"/>
            <w:vAlign w:val="center"/>
          </w:tcPr>
          <w:p w14:paraId="798619F4" w14:textId="77777777" w:rsidR="008E3282" w:rsidRDefault="008E3282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Jumlah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Terealisasi</w:t>
            </w:r>
            <w:proofErr w:type="spellEnd"/>
          </w:p>
        </w:tc>
      </w:tr>
      <w:tr w:rsidR="008E3282" w14:paraId="18C36486" w14:textId="77777777" w:rsidTr="00EB40E7">
        <w:tc>
          <w:tcPr>
            <w:tcW w:w="782" w:type="dxa"/>
          </w:tcPr>
          <w:p w14:paraId="6741F8C0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655" w:type="dxa"/>
            <w:vAlign w:val="center"/>
          </w:tcPr>
          <w:p w14:paraId="68F0D33C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>Dosen</w:t>
            </w:r>
          </w:p>
        </w:tc>
        <w:tc>
          <w:tcPr>
            <w:tcW w:w="2475" w:type="dxa"/>
            <w:vAlign w:val="center"/>
          </w:tcPr>
          <w:p w14:paraId="79E49DCE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67" w:type="dxa"/>
            <w:vAlign w:val="center"/>
          </w:tcPr>
          <w:p w14:paraId="5286CF16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E3282" w14:paraId="5388639A" w14:textId="77777777" w:rsidTr="00EB40E7">
        <w:tc>
          <w:tcPr>
            <w:tcW w:w="782" w:type="dxa"/>
          </w:tcPr>
          <w:p w14:paraId="1AF420E1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655" w:type="dxa"/>
            <w:vAlign w:val="center"/>
          </w:tcPr>
          <w:p w14:paraId="229E140F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 xml:space="preserve">Tenaga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Kependidikan</w:t>
            </w:r>
            <w:proofErr w:type="spellEnd"/>
          </w:p>
        </w:tc>
        <w:tc>
          <w:tcPr>
            <w:tcW w:w="2475" w:type="dxa"/>
            <w:vAlign w:val="center"/>
          </w:tcPr>
          <w:p w14:paraId="25743F65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67" w:type="dxa"/>
            <w:vAlign w:val="center"/>
          </w:tcPr>
          <w:p w14:paraId="77B0C527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E3282" w14:paraId="641BB4C4" w14:textId="77777777" w:rsidTr="00EB40E7">
        <w:tc>
          <w:tcPr>
            <w:tcW w:w="782" w:type="dxa"/>
          </w:tcPr>
          <w:p w14:paraId="3261DD4B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655" w:type="dxa"/>
            <w:vAlign w:val="center"/>
          </w:tcPr>
          <w:p w14:paraId="6F73519F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Mahasiswa</w:t>
            </w:r>
            <w:proofErr w:type="spellEnd"/>
          </w:p>
        </w:tc>
        <w:tc>
          <w:tcPr>
            <w:tcW w:w="2475" w:type="dxa"/>
            <w:vAlign w:val="center"/>
          </w:tcPr>
          <w:p w14:paraId="360F36A0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2367" w:type="dxa"/>
            <w:vAlign w:val="center"/>
          </w:tcPr>
          <w:p w14:paraId="00AF6754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E102BC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E3282" w14:paraId="43B8073B" w14:textId="77777777" w:rsidTr="00EB40E7">
        <w:tc>
          <w:tcPr>
            <w:tcW w:w="3437" w:type="dxa"/>
            <w:gridSpan w:val="2"/>
          </w:tcPr>
          <w:p w14:paraId="15F2A656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2475" w:type="dxa"/>
          </w:tcPr>
          <w:p w14:paraId="18E3FC19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  <w:r w:rsidRPr="00E102B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367" w:type="dxa"/>
          </w:tcPr>
          <w:p w14:paraId="7D4B102A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208</w:t>
            </w:r>
          </w:p>
        </w:tc>
      </w:tr>
    </w:tbl>
    <w:p w14:paraId="05FA3289" w14:textId="77777777" w:rsidR="008E3282" w:rsidRDefault="008E3282" w:rsidP="008E3282">
      <w:pPr>
        <w:spacing w:line="360" w:lineRule="auto"/>
        <w:ind w:left="1985"/>
        <w:rPr>
          <w:rFonts w:cs="Arial"/>
          <w:b/>
          <w:bCs/>
          <w:caps/>
          <w:szCs w:val="22"/>
        </w:rPr>
      </w:pPr>
    </w:p>
    <w:p w14:paraId="6A716BE9" w14:textId="77777777" w:rsidR="008E3282" w:rsidRDefault="008E3282" w:rsidP="008E3282">
      <w:pPr>
        <w:spacing w:line="360" w:lineRule="auto"/>
        <w:ind w:left="1560"/>
        <w:jc w:val="center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Tabel </w:t>
      </w:r>
      <w:proofErr w:type="spellStart"/>
      <w:r>
        <w:rPr>
          <w:rFonts w:cs="Arial"/>
          <w:color w:val="000000"/>
          <w:szCs w:val="22"/>
        </w:rPr>
        <w:t>tingkat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pemahaman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visi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misi</w:t>
      </w:r>
      <w:proofErr w:type="spellEnd"/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tujuan</w:t>
      </w:r>
      <w:proofErr w:type="spellEnd"/>
      <w:r>
        <w:rPr>
          <w:rFonts w:cs="Arial"/>
          <w:color w:val="000000"/>
          <w:szCs w:val="22"/>
        </w:rPr>
        <w:t xml:space="preserve">, dan </w:t>
      </w:r>
      <w:proofErr w:type="spellStart"/>
      <w:r>
        <w:rPr>
          <w:rFonts w:cs="Arial"/>
          <w:color w:val="000000"/>
          <w:szCs w:val="22"/>
        </w:rPr>
        <w:t>sasaran</w:t>
      </w:r>
      <w:proofErr w:type="spellEnd"/>
      <w:r>
        <w:rPr>
          <w:rFonts w:cs="Arial"/>
          <w:color w:val="000000"/>
          <w:szCs w:val="22"/>
        </w:rPr>
        <w:t xml:space="preserve"> Program Studi Pendidikan Guru </w:t>
      </w:r>
      <w:proofErr w:type="gramStart"/>
      <w:r>
        <w:rPr>
          <w:rFonts w:cs="Arial"/>
          <w:color w:val="000000"/>
          <w:szCs w:val="22"/>
        </w:rPr>
        <w:t>PAUD :</w:t>
      </w:r>
      <w:proofErr w:type="gramEnd"/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3"/>
        <w:gridCol w:w="2722"/>
        <w:gridCol w:w="2493"/>
        <w:gridCol w:w="2107"/>
      </w:tblGrid>
      <w:tr w:rsidR="008E3282" w14:paraId="2A103701" w14:textId="77777777" w:rsidTr="00EB40E7">
        <w:trPr>
          <w:trHeight w:val="371"/>
        </w:trPr>
        <w:tc>
          <w:tcPr>
            <w:tcW w:w="973" w:type="dxa"/>
            <w:shd w:val="clear" w:color="auto" w:fill="D9D9D9"/>
          </w:tcPr>
          <w:p w14:paraId="1C45C80D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2722" w:type="dxa"/>
            <w:shd w:val="clear" w:color="auto" w:fill="D9D9D9"/>
          </w:tcPr>
          <w:p w14:paraId="3C185E9C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493" w:type="dxa"/>
            <w:shd w:val="clear" w:color="auto" w:fill="D9D9D9"/>
          </w:tcPr>
          <w:p w14:paraId="0DF24FE1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Frekuensi</w:t>
            </w:r>
            <w:proofErr w:type="spellEnd"/>
          </w:p>
        </w:tc>
        <w:tc>
          <w:tcPr>
            <w:tcW w:w="2107" w:type="dxa"/>
            <w:shd w:val="clear" w:color="auto" w:fill="D9D9D9"/>
          </w:tcPr>
          <w:p w14:paraId="23EF2FF9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Persentase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8E3282" w14:paraId="6F829038" w14:textId="77777777" w:rsidTr="00EB40E7">
        <w:trPr>
          <w:trHeight w:val="371"/>
        </w:trPr>
        <w:tc>
          <w:tcPr>
            <w:tcW w:w="973" w:type="dxa"/>
          </w:tcPr>
          <w:p w14:paraId="4B1AE925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22" w:type="dxa"/>
          </w:tcPr>
          <w:p w14:paraId="626F0ABA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Sangat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</w:p>
        </w:tc>
        <w:tc>
          <w:tcPr>
            <w:tcW w:w="2493" w:type="dxa"/>
          </w:tcPr>
          <w:p w14:paraId="58FB7D0D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2107" w:type="dxa"/>
          </w:tcPr>
          <w:p w14:paraId="42F942C0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74.03</w:t>
            </w:r>
          </w:p>
        </w:tc>
      </w:tr>
      <w:tr w:rsidR="008E3282" w14:paraId="55552416" w14:textId="77777777" w:rsidTr="00EB40E7">
        <w:trPr>
          <w:trHeight w:val="390"/>
        </w:trPr>
        <w:tc>
          <w:tcPr>
            <w:tcW w:w="973" w:type="dxa"/>
          </w:tcPr>
          <w:p w14:paraId="7EE3B7B1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22" w:type="dxa"/>
          </w:tcPr>
          <w:p w14:paraId="010AEB2E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</w:t>
            </w:r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1AECEA27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107" w:type="dxa"/>
          </w:tcPr>
          <w:p w14:paraId="0DDF949E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18.26</w:t>
            </w:r>
          </w:p>
        </w:tc>
      </w:tr>
      <w:tr w:rsidR="008E3282" w14:paraId="1AABB1C3" w14:textId="77777777" w:rsidTr="00EB40E7">
        <w:trPr>
          <w:trHeight w:val="371"/>
        </w:trPr>
        <w:tc>
          <w:tcPr>
            <w:tcW w:w="973" w:type="dxa"/>
          </w:tcPr>
          <w:p w14:paraId="3E564868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22" w:type="dxa"/>
          </w:tcPr>
          <w:p w14:paraId="0F2488DD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Cukup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</w:t>
            </w:r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07A339EA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107" w:type="dxa"/>
          </w:tcPr>
          <w:p w14:paraId="1BF17F41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5.79</w:t>
            </w:r>
          </w:p>
        </w:tc>
      </w:tr>
      <w:tr w:rsidR="008E3282" w14:paraId="0BC67140" w14:textId="77777777" w:rsidTr="00EB40E7">
        <w:trPr>
          <w:trHeight w:val="371"/>
        </w:trPr>
        <w:tc>
          <w:tcPr>
            <w:tcW w:w="973" w:type="dxa"/>
          </w:tcPr>
          <w:p w14:paraId="47CF54D0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22" w:type="dxa"/>
          </w:tcPr>
          <w:p w14:paraId="77F59AA2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Kurang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</w:t>
            </w:r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243A2859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07" w:type="dxa"/>
          </w:tcPr>
          <w:p w14:paraId="662A9C98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E102B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92</w:t>
            </w:r>
          </w:p>
        </w:tc>
      </w:tr>
      <w:tr w:rsidR="008E3282" w14:paraId="1910982C" w14:textId="77777777" w:rsidTr="00EB40E7">
        <w:trPr>
          <w:trHeight w:val="156"/>
        </w:trPr>
        <w:tc>
          <w:tcPr>
            <w:tcW w:w="3695" w:type="dxa"/>
            <w:gridSpan w:val="2"/>
          </w:tcPr>
          <w:p w14:paraId="56F36BA8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493" w:type="dxa"/>
          </w:tcPr>
          <w:p w14:paraId="5375E9D7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208</w:t>
            </w:r>
          </w:p>
        </w:tc>
        <w:tc>
          <w:tcPr>
            <w:tcW w:w="2107" w:type="dxa"/>
          </w:tcPr>
          <w:p w14:paraId="6D98C6D4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100%</w:t>
            </w:r>
          </w:p>
        </w:tc>
      </w:tr>
    </w:tbl>
    <w:p w14:paraId="7441F5F3" w14:textId="77777777" w:rsidR="008E3282" w:rsidRDefault="008E3282"/>
    <w:sectPr w:rsidR="008E3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CB"/>
    <w:multiLevelType w:val="multilevel"/>
    <w:tmpl w:val="000000C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5941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82"/>
    <w:rsid w:val="008E3282"/>
    <w:rsid w:val="00904510"/>
    <w:rsid w:val="0093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15B2B"/>
  <w15:chartTrackingRefBased/>
  <w15:docId w15:val="{95D78713-5A99-4214-8703-633BD2F24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282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8E32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8E3282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Helpful Millicent</cp:lastModifiedBy>
  <cp:revision>2</cp:revision>
  <dcterms:created xsi:type="dcterms:W3CDTF">2025-03-11T04:11:00Z</dcterms:created>
  <dcterms:modified xsi:type="dcterms:W3CDTF">2025-03-11T04:11:00Z</dcterms:modified>
</cp:coreProperties>
</file>