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6A20B" w14:textId="77777777" w:rsidR="00EB4B8D" w:rsidRPr="00775626" w:rsidRDefault="00EB4B8D" w:rsidP="00EB4B8D">
      <w:pPr>
        <w:pStyle w:val="ListParagraph"/>
        <w:numPr>
          <w:ilvl w:val="0"/>
          <w:numId w:val="1"/>
        </w:numPr>
        <w:tabs>
          <w:tab w:val="left" w:pos="284"/>
        </w:tabs>
        <w:spacing w:line="360" w:lineRule="auto"/>
        <w:ind w:left="0" w:firstLine="0"/>
        <w:contextualSpacing w:val="0"/>
        <w:jc w:val="both"/>
        <w:rPr>
          <w:rFonts w:ascii="Arial" w:eastAsia="Arial" w:hAnsi="Arial" w:cs="Arial"/>
          <w:b/>
          <w:lang w:val="en-US"/>
        </w:rPr>
      </w:pPr>
      <w:r w:rsidRPr="00775626">
        <w:rPr>
          <w:rFonts w:ascii="Arial" w:eastAsia="Arial" w:hAnsi="Arial" w:cs="Arial"/>
          <w:b/>
          <w:lang w:val="en-US"/>
        </w:rPr>
        <w:t xml:space="preserve">Kondisi Eksternal </w:t>
      </w:r>
    </w:p>
    <w:p w14:paraId="68C3314C" w14:textId="77777777" w:rsidR="00EB4B8D" w:rsidRPr="00775626" w:rsidRDefault="00EB4B8D" w:rsidP="00EB4B8D">
      <w:pPr>
        <w:pStyle w:val="ListParagraph"/>
        <w:numPr>
          <w:ilvl w:val="0"/>
          <w:numId w:val="2"/>
        </w:numPr>
        <w:tabs>
          <w:tab w:val="left" w:pos="284"/>
        </w:tabs>
        <w:spacing w:line="360" w:lineRule="auto"/>
        <w:ind w:left="0" w:firstLine="0"/>
        <w:contextualSpacing w:val="0"/>
        <w:jc w:val="both"/>
        <w:rPr>
          <w:rFonts w:ascii="Arial" w:eastAsia="Arial" w:hAnsi="Arial" w:cs="Arial"/>
          <w:b/>
          <w:lang w:val="en-US"/>
        </w:rPr>
      </w:pPr>
      <w:r w:rsidRPr="00775626">
        <w:rPr>
          <w:rFonts w:ascii="Arial" w:eastAsia="Arial" w:hAnsi="Arial" w:cs="Arial"/>
          <w:b/>
          <w:lang w:val="en-US"/>
        </w:rPr>
        <w:t>Lingkungan Makro</w:t>
      </w:r>
    </w:p>
    <w:p w14:paraId="23471E62" w14:textId="77777777" w:rsidR="00EB4B8D" w:rsidRPr="00775626" w:rsidRDefault="00EB4B8D" w:rsidP="00EB4B8D">
      <w:pPr>
        <w:pStyle w:val="ListParagraph"/>
        <w:numPr>
          <w:ilvl w:val="0"/>
          <w:numId w:val="3"/>
        </w:numPr>
        <w:tabs>
          <w:tab w:val="left" w:pos="284"/>
        </w:tabs>
        <w:spacing w:line="360" w:lineRule="auto"/>
        <w:ind w:left="0" w:firstLine="0"/>
        <w:contextualSpacing w:val="0"/>
        <w:jc w:val="both"/>
        <w:rPr>
          <w:rFonts w:ascii="Arial" w:eastAsia="Arial" w:hAnsi="Arial" w:cs="Arial"/>
          <w:b/>
          <w:lang w:val="en-US"/>
        </w:rPr>
      </w:pPr>
      <w:r w:rsidRPr="00775626">
        <w:rPr>
          <w:rFonts w:ascii="Arial" w:eastAsia="Arial" w:hAnsi="Arial" w:cs="Arial"/>
          <w:b/>
          <w:lang w:val="en-US"/>
        </w:rPr>
        <w:t>Politik</w:t>
      </w:r>
    </w:p>
    <w:p w14:paraId="7A654D0C" w14:textId="77777777" w:rsidR="00EB4B8D" w:rsidRPr="00775626" w:rsidRDefault="00EB4B8D" w:rsidP="00EB4B8D">
      <w:pPr>
        <w:pStyle w:val="HTMLPreformatted"/>
        <w:spacing w:line="360" w:lineRule="auto"/>
        <w:ind w:firstLine="851"/>
        <w:jc w:val="both"/>
        <w:rPr>
          <w:rFonts w:ascii="Arial" w:eastAsia="Arial" w:hAnsi="Arial" w:cs="Arial"/>
          <w:bCs/>
          <w:sz w:val="22"/>
          <w:szCs w:val="22"/>
          <w:lang w:val="en-US"/>
        </w:rPr>
      </w:pPr>
      <w:r w:rsidRPr="00775626">
        <w:rPr>
          <w:rFonts w:ascii="Arial" w:eastAsia="Arial" w:hAnsi="Arial" w:cs="Arial"/>
          <w:bCs/>
          <w:sz w:val="22"/>
          <w:szCs w:val="22"/>
          <w:lang w:val="en-US"/>
        </w:rPr>
        <w:t xml:space="preserve">Berdasarkan Komitmen Internasional dalam melaksanakan program Pembangunan yang berkelanjutan yang dilaporkan dalam </w:t>
      </w:r>
      <w:r w:rsidRPr="00775626">
        <w:rPr>
          <w:rFonts w:ascii="Arial" w:eastAsia="Arial" w:hAnsi="Arial" w:cs="Arial"/>
          <w:bCs/>
          <w:i/>
          <w:iCs/>
          <w:sz w:val="22"/>
          <w:szCs w:val="22"/>
          <w:lang w:val="en-US"/>
        </w:rPr>
        <w:t>Sustainable Development Goals</w:t>
      </w:r>
      <w:r w:rsidRPr="00775626">
        <w:rPr>
          <w:rFonts w:ascii="Arial" w:eastAsia="Arial" w:hAnsi="Arial" w:cs="Arial"/>
          <w:bCs/>
          <w:sz w:val="22"/>
          <w:szCs w:val="22"/>
          <w:lang w:val="en-US"/>
        </w:rPr>
        <w:t xml:space="preserve"> (SDGs) Report pada point sasaran ke 14, yang mana isi dari sasaran ke 14 yaitu tentang“ Kehidupan Bawah Air” membahas tentang tata telola ekosistem perikanan yang  berkelanjutan serta meningkatkan upaya konservasi dan permanfaatan sumber daya laut berkelanjutan melalui hukum internasional. Hal tersebut adalah akibat adanya peningkatan </w:t>
      </w:r>
      <w:r w:rsidRPr="00775626">
        <w:rPr>
          <w:rFonts w:ascii="Arial" w:hAnsi="Arial" w:cs="Arial"/>
          <w:bCs/>
          <w:sz w:val="22"/>
          <w:szCs w:val="22"/>
          <w:lang w:val="en-US"/>
        </w:rPr>
        <w:t>k</w:t>
      </w:r>
      <w:r w:rsidRPr="00775626">
        <w:rPr>
          <w:rFonts w:ascii="Arial" w:hAnsi="Arial" w:cs="Arial"/>
          <w:sz w:val="22"/>
          <w:szCs w:val="22"/>
          <w:lang w:val="id-ID"/>
        </w:rPr>
        <w:t xml:space="preserve">onsumsi ikan yang </w:t>
      </w:r>
      <w:r w:rsidRPr="00775626">
        <w:rPr>
          <w:rFonts w:ascii="Arial" w:hAnsi="Arial" w:cs="Arial"/>
          <w:sz w:val="22"/>
          <w:szCs w:val="22"/>
          <w:lang w:val="en-US"/>
        </w:rPr>
        <w:t xml:space="preserve">sangat </w:t>
      </w:r>
      <w:r w:rsidRPr="00775626">
        <w:rPr>
          <w:rFonts w:ascii="Arial" w:hAnsi="Arial" w:cs="Arial"/>
          <w:sz w:val="22"/>
          <w:szCs w:val="22"/>
          <w:lang w:val="id-ID"/>
        </w:rPr>
        <w:t>pesat sebesar</w:t>
      </w:r>
      <w:r w:rsidRPr="00775626">
        <w:rPr>
          <w:rFonts w:ascii="Arial" w:hAnsi="Arial" w:cs="Arial"/>
          <w:sz w:val="22"/>
          <w:szCs w:val="22"/>
          <w:lang w:val="en-US"/>
        </w:rPr>
        <w:t xml:space="preserve"> </w:t>
      </w:r>
      <w:r w:rsidRPr="00775626">
        <w:rPr>
          <w:rFonts w:ascii="Arial" w:hAnsi="Arial" w:cs="Arial"/>
          <w:sz w:val="22"/>
          <w:szCs w:val="22"/>
          <w:lang w:val="id-ID"/>
        </w:rPr>
        <w:t>122</w:t>
      </w:r>
      <w:r w:rsidRPr="00775626">
        <w:rPr>
          <w:rFonts w:ascii="Arial" w:hAnsi="Arial" w:cs="Arial"/>
          <w:sz w:val="22"/>
          <w:szCs w:val="22"/>
          <w:lang w:val="en-US"/>
        </w:rPr>
        <w:t xml:space="preserve"> % </w:t>
      </w:r>
      <w:r w:rsidRPr="00775626">
        <w:rPr>
          <w:rFonts w:ascii="Arial" w:hAnsi="Arial" w:cs="Arial"/>
          <w:sz w:val="22"/>
          <w:szCs w:val="22"/>
          <w:lang w:val="id-ID"/>
        </w:rPr>
        <w:t>antara tahun 1990 hingga 2018</w:t>
      </w:r>
      <w:r w:rsidRPr="00775626">
        <w:rPr>
          <w:rFonts w:ascii="Arial" w:hAnsi="Arial" w:cs="Arial"/>
          <w:sz w:val="22"/>
          <w:szCs w:val="22"/>
          <w:lang w:val="en-US"/>
        </w:rPr>
        <w:t xml:space="preserve">  yang digunakan dalam memenuhi kebutuhan pangan dari sumber protein hewani</w:t>
      </w:r>
      <w:r w:rsidRPr="00775626">
        <w:rPr>
          <w:rFonts w:ascii="Arial" w:hAnsi="Arial" w:cs="Arial"/>
          <w:sz w:val="22"/>
          <w:szCs w:val="22"/>
          <w:lang w:val="id-ID"/>
        </w:rPr>
        <w:t xml:space="preserve"> yang dilakukan secara terus menerus namun tidak diimbangi dengan kebijakan</w:t>
      </w:r>
      <w:r w:rsidRPr="00775626">
        <w:rPr>
          <w:rFonts w:ascii="Arial" w:hAnsi="Arial" w:cs="Arial"/>
          <w:sz w:val="22"/>
          <w:szCs w:val="22"/>
          <w:lang w:val="en-US"/>
        </w:rPr>
        <w:t xml:space="preserve"> </w:t>
      </w:r>
      <w:r w:rsidRPr="00775626">
        <w:rPr>
          <w:rFonts w:ascii="Arial" w:hAnsi="Arial" w:cs="Arial"/>
          <w:sz w:val="22"/>
          <w:szCs w:val="22"/>
          <w:lang w:val="id-ID"/>
        </w:rPr>
        <w:t xml:space="preserve">pengelolaan sektor </w:t>
      </w:r>
      <w:r w:rsidRPr="00775626">
        <w:rPr>
          <w:rFonts w:ascii="Arial" w:hAnsi="Arial" w:cs="Arial"/>
          <w:sz w:val="22"/>
          <w:szCs w:val="22"/>
          <w:lang w:val="en-US"/>
        </w:rPr>
        <w:t xml:space="preserve">perikanan yang tidak memadai. Berdasarkan hal tersebut </w:t>
      </w:r>
      <w:r w:rsidRPr="00775626">
        <w:rPr>
          <w:rFonts w:ascii="Arial" w:hAnsi="Arial" w:cs="Arial"/>
          <w:sz w:val="22"/>
          <w:szCs w:val="22"/>
          <w:lang w:val="id-ID"/>
        </w:rPr>
        <w:t>berdampak pada menipisnya stok ikan</w:t>
      </w:r>
      <w:r w:rsidRPr="00775626">
        <w:rPr>
          <w:rFonts w:ascii="Arial" w:hAnsi="Arial" w:cs="Arial"/>
          <w:sz w:val="22"/>
          <w:szCs w:val="22"/>
          <w:lang w:val="en-US"/>
        </w:rPr>
        <w:t xml:space="preserve"> di alam</w:t>
      </w:r>
      <w:r w:rsidRPr="00775626">
        <w:rPr>
          <w:rFonts w:ascii="Arial" w:hAnsi="Arial" w:cs="Arial"/>
          <w:sz w:val="22"/>
          <w:szCs w:val="22"/>
          <w:lang w:val="id-ID"/>
        </w:rPr>
        <w:t>.</w:t>
      </w:r>
      <w:r w:rsidRPr="00775626">
        <w:rPr>
          <w:rFonts w:ascii="Arial" w:hAnsi="Arial" w:cs="Arial"/>
          <w:sz w:val="22"/>
          <w:szCs w:val="22"/>
          <w:lang w:val="en-US"/>
        </w:rPr>
        <w:t xml:space="preserve"> Dalam upaya meningkatkan</w:t>
      </w:r>
      <w:r w:rsidRPr="00775626">
        <w:rPr>
          <w:rFonts w:ascii="Arial" w:hAnsi="Arial" w:cs="Arial"/>
          <w:sz w:val="22"/>
          <w:szCs w:val="22"/>
          <w:lang w:val="id-ID"/>
        </w:rPr>
        <w:t xml:space="preserve"> </w:t>
      </w:r>
      <w:r w:rsidRPr="00775626">
        <w:rPr>
          <w:rFonts w:ascii="Arial" w:hAnsi="Arial" w:cs="Arial"/>
          <w:sz w:val="22"/>
          <w:szCs w:val="22"/>
          <w:lang w:val="en-US"/>
        </w:rPr>
        <w:t>kesejahteraan</w:t>
      </w:r>
      <w:r w:rsidRPr="00775626">
        <w:rPr>
          <w:rFonts w:ascii="Arial" w:hAnsi="Arial" w:cs="Arial"/>
          <w:sz w:val="22"/>
          <w:szCs w:val="22"/>
          <w:lang w:val="id-ID"/>
        </w:rPr>
        <w:t xml:space="preserve"> </w:t>
      </w:r>
      <w:r w:rsidRPr="00775626">
        <w:rPr>
          <w:rFonts w:ascii="Arial" w:hAnsi="Arial" w:cs="Arial"/>
          <w:sz w:val="22"/>
          <w:szCs w:val="22"/>
          <w:lang w:val="en-US"/>
        </w:rPr>
        <w:t xml:space="preserve">perikanan </w:t>
      </w:r>
      <w:r w:rsidRPr="00775626">
        <w:rPr>
          <w:rFonts w:ascii="Arial" w:hAnsi="Arial" w:cs="Arial"/>
          <w:sz w:val="22"/>
          <w:szCs w:val="22"/>
          <w:lang w:val="id-ID"/>
        </w:rPr>
        <w:t xml:space="preserve">laut </w:t>
      </w:r>
      <w:r w:rsidRPr="00775626">
        <w:rPr>
          <w:rFonts w:ascii="Arial" w:hAnsi="Arial" w:cs="Arial"/>
          <w:sz w:val="22"/>
          <w:szCs w:val="22"/>
          <w:lang w:val="en-US"/>
        </w:rPr>
        <w:t xml:space="preserve">dan perikanan daratan, </w:t>
      </w:r>
      <w:r w:rsidRPr="00775626">
        <w:rPr>
          <w:rFonts w:ascii="Arial" w:hAnsi="Arial" w:cs="Arial"/>
          <w:sz w:val="22"/>
          <w:szCs w:val="22"/>
          <w:lang w:val="id-ID"/>
        </w:rPr>
        <w:t>memerlukan perlindungan yang intensif</w:t>
      </w:r>
      <w:r w:rsidRPr="00775626">
        <w:rPr>
          <w:rFonts w:ascii="Arial" w:hAnsi="Arial" w:cs="Arial"/>
          <w:sz w:val="22"/>
          <w:szCs w:val="22"/>
          <w:lang w:val="en-US"/>
        </w:rPr>
        <w:t xml:space="preserve"> dalam </w:t>
      </w:r>
      <w:r w:rsidRPr="00775626">
        <w:rPr>
          <w:rFonts w:ascii="Arial" w:hAnsi="Arial" w:cs="Arial"/>
          <w:sz w:val="22"/>
          <w:szCs w:val="22"/>
          <w:lang w:val="id-ID"/>
        </w:rPr>
        <w:t xml:space="preserve">upaya dan penerapan solusi untuk </w:t>
      </w:r>
      <w:r w:rsidRPr="00775626">
        <w:rPr>
          <w:rFonts w:ascii="Arial" w:hAnsi="Arial" w:cs="Arial"/>
          <w:sz w:val="22"/>
          <w:szCs w:val="22"/>
          <w:lang w:val="en-US"/>
        </w:rPr>
        <w:t>‘</w:t>
      </w:r>
      <w:r w:rsidRPr="00775626">
        <w:rPr>
          <w:rFonts w:ascii="Arial" w:hAnsi="Arial" w:cs="Arial"/>
          <w:i/>
          <w:iCs/>
          <w:sz w:val="22"/>
          <w:szCs w:val="22"/>
          <w:lang w:val="en-US"/>
        </w:rPr>
        <w:t>Blue Economy</w:t>
      </w:r>
      <w:r w:rsidRPr="00775626">
        <w:rPr>
          <w:rFonts w:ascii="Arial" w:hAnsi="Arial" w:cs="Arial"/>
          <w:sz w:val="22"/>
          <w:szCs w:val="22"/>
          <w:lang w:val="id-ID"/>
        </w:rPr>
        <w:t xml:space="preserve"> yang berkelanjutan</w:t>
      </w:r>
      <w:r w:rsidRPr="00775626">
        <w:rPr>
          <w:rFonts w:ascii="Arial" w:hAnsi="Arial" w:cs="Arial"/>
          <w:sz w:val="22"/>
          <w:szCs w:val="22"/>
          <w:lang w:val="en-US"/>
        </w:rPr>
        <w:t>”</w:t>
      </w:r>
      <w:r w:rsidRPr="00775626">
        <w:rPr>
          <w:rFonts w:ascii="Arial" w:hAnsi="Arial" w:cs="Arial"/>
          <w:sz w:val="22"/>
          <w:szCs w:val="22"/>
          <w:lang w:val="id-ID"/>
        </w:rPr>
        <w:t>.</w:t>
      </w:r>
      <w:r w:rsidRPr="00775626">
        <w:rPr>
          <w:rFonts w:ascii="Arial" w:hAnsi="Arial" w:cs="Arial"/>
          <w:sz w:val="22"/>
          <w:szCs w:val="22"/>
          <w:lang w:val="en-US"/>
        </w:rPr>
        <w:t xml:space="preserve"> </w:t>
      </w:r>
      <w:r w:rsidRPr="00775626">
        <w:rPr>
          <w:rFonts w:ascii="Arial" w:hAnsi="Arial" w:cs="Arial"/>
          <w:sz w:val="22"/>
          <w:szCs w:val="22"/>
          <w:lang w:val="id-ID"/>
        </w:rPr>
        <w:t>Hal ini mencakup pendekatan sumber</w:t>
      </w:r>
      <w:r w:rsidRPr="00775626">
        <w:rPr>
          <w:rFonts w:ascii="Arial" w:hAnsi="Arial" w:cs="Arial"/>
          <w:sz w:val="22"/>
          <w:szCs w:val="22"/>
          <w:lang w:val="en-US"/>
        </w:rPr>
        <w:t xml:space="preserve"> daya laut</w:t>
      </w:r>
      <w:r w:rsidRPr="00775626">
        <w:rPr>
          <w:rFonts w:ascii="Arial" w:hAnsi="Arial" w:cs="Arial"/>
          <w:sz w:val="22"/>
          <w:szCs w:val="22"/>
          <w:lang w:val="id-ID"/>
        </w:rPr>
        <w:t xml:space="preserve"> </w:t>
      </w:r>
      <w:r w:rsidRPr="00775626">
        <w:rPr>
          <w:rFonts w:ascii="Arial" w:hAnsi="Arial" w:cs="Arial"/>
          <w:sz w:val="22"/>
          <w:szCs w:val="22"/>
          <w:lang w:val="en-US"/>
        </w:rPr>
        <w:t xml:space="preserve">serta </w:t>
      </w:r>
      <w:r w:rsidRPr="00775626">
        <w:rPr>
          <w:rFonts w:ascii="Arial" w:hAnsi="Arial" w:cs="Arial"/>
          <w:sz w:val="22"/>
          <w:szCs w:val="22"/>
          <w:lang w:val="id-ID"/>
        </w:rPr>
        <w:t>hubungan antara daratan, perairan</w:t>
      </w:r>
      <w:r w:rsidRPr="00775626">
        <w:rPr>
          <w:rFonts w:ascii="Arial" w:hAnsi="Arial" w:cs="Arial"/>
          <w:sz w:val="22"/>
          <w:szCs w:val="22"/>
          <w:lang w:val="en-US"/>
        </w:rPr>
        <w:t xml:space="preserve"> daratan, hulu dan muara Sungai</w:t>
      </w:r>
      <w:r w:rsidRPr="00775626">
        <w:rPr>
          <w:rFonts w:ascii="Arial" w:hAnsi="Arial" w:cs="Arial"/>
          <w:sz w:val="22"/>
          <w:szCs w:val="22"/>
          <w:lang w:val="id-ID"/>
        </w:rPr>
        <w:t xml:space="preserve">, pantai, dan </w:t>
      </w:r>
      <w:r w:rsidRPr="00775626">
        <w:rPr>
          <w:rFonts w:ascii="Arial" w:hAnsi="Arial" w:cs="Arial"/>
          <w:sz w:val="22"/>
          <w:szCs w:val="22"/>
          <w:lang w:val="en-US"/>
        </w:rPr>
        <w:t>ekosistem laut</w:t>
      </w:r>
      <w:r w:rsidRPr="00775626">
        <w:rPr>
          <w:rFonts w:ascii="Arial" w:hAnsi="Arial" w:cs="Arial"/>
          <w:sz w:val="22"/>
          <w:szCs w:val="22"/>
          <w:lang w:val="id-ID"/>
        </w:rPr>
        <w:t xml:space="preserve"> untuk mendukung pengelolaan sumber daya alam secara holistik serta pertumbuhan ekonomi.</w:t>
      </w:r>
    </w:p>
    <w:p w14:paraId="1B49AF16" w14:textId="77777777" w:rsidR="00EB4B8D" w:rsidRPr="00775626" w:rsidRDefault="00EB4B8D" w:rsidP="00EB4B8D">
      <w:pPr>
        <w:pStyle w:val="ListParagraph"/>
        <w:spacing w:line="360" w:lineRule="auto"/>
        <w:ind w:left="0" w:firstLine="851"/>
        <w:jc w:val="both"/>
        <w:rPr>
          <w:rFonts w:ascii="Arial" w:eastAsia="Arial" w:hAnsi="Arial" w:cs="Arial"/>
          <w:bCs/>
          <w:lang w:val="en-US"/>
        </w:rPr>
      </w:pPr>
      <w:r w:rsidRPr="00775626">
        <w:rPr>
          <w:rFonts w:ascii="Arial" w:eastAsia="Arial" w:hAnsi="Arial" w:cs="Arial"/>
          <w:bCs/>
          <w:lang w:val="en-US"/>
        </w:rPr>
        <w:t xml:space="preserve">Upaya pemerintah Republik Indonesia melalui Kementerian kelautan dan Perikanan dalam menjaga keberlajutan atau kelestarian sumberdaya perikanan salah satunya yaitu dengan mengeluarkan Peraturan Pemerintah Nomor 11 tahun 2023 tentang penangkapan ikan terukur dan melarang penangkapan ikan secara illegal melalui PERMEN-KKP nomor 24 tahun 2020. Agar dapat memastikan bahwa pertumbuhan perikanan tetap berkelanjutan, baik secara ekonomi, sosial, maupun secara ekologi, pemerintah Indonesia mengeluarkan Undang-Undang Republik Indonesia Nomor 45 tahun 2009 tentang “Pengelolaan perikanan ditujukan untuk tercapainya manfaat yang optimal, berkelanjutan, dan menjamin kelestarian sumber daya ikan” yang merupakan salah satu upaya pembangunan perikanan melalui </w:t>
      </w:r>
      <w:r w:rsidRPr="00775626">
        <w:rPr>
          <w:rFonts w:ascii="Arial" w:eastAsia="Arial" w:hAnsi="Arial" w:cs="Arial"/>
          <w:bCs/>
          <w:i/>
          <w:iCs/>
          <w:lang w:val="en-US"/>
        </w:rPr>
        <w:t>sustainable aquaculture</w:t>
      </w:r>
      <w:r w:rsidRPr="00775626">
        <w:rPr>
          <w:rFonts w:ascii="Arial" w:eastAsia="Arial" w:hAnsi="Arial" w:cs="Arial"/>
          <w:bCs/>
          <w:lang w:val="en-US"/>
        </w:rPr>
        <w:t xml:space="preserve">. Provinsi Sumatera Selatan merupakan salah satu Provinsi yang terdapat banyak perairan daratan seperti sungai, danau, rawa banjiran, rawa pasang surut dan lainnya. Umumnya diperairan tersebut banyak dihuni oleh banyak jenis ikan-ikan lokal, yang status perlindungannya sudah dinyatakan hampir punah (ikan belida) akibat illegal fishing, invasi spesies asing dan faktor lainnya. Sehingga memang diperlu komitmen bersama mulai skala lokal, wilayah, nasional hingga interasional dalam upaya kelestarian perikanan laut dan daratan. Sejalan dengan hal tersebut UPGRIP berkomitmen untuk mendukung komitmen internasional dan nasional tersebut, dalam Upaya pelestarian Sumber Daya Perikanan yang berkelanjutan melalui FPK yang memiliki PS BDI jenjang Diploma Tiga (D3) yang fokus dalam mempersiapkan Sumber Daya Manusia yang ahli secara teknis dan </w:t>
      </w:r>
      <w:r w:rsidRPr="00775626">
        <w:rPr>
          <w:rFonts w:ascii="Arial" w:eastAsia="Arial" w:hAnsi="Arial" w:cs="Arial"/>
          <w:bCs/>
          <w:lang w:val="en-US"/>
        </w:rPr>
        <w:lastRenderedPageBreak/>
        <w:t>kompeten.</w:t>
      </w:r>
    </w:p>
    <w:p w14:paraId="74CE9DDB" w14:textId="77777777" w:rsidR="00EB4B8D" w:rsidRPr="00775626" w:rsidRDefault="00EB4B8D" w:rsidP="00EB4B8D">
      <w:pPr>
        <w:spacing w:line="360" w:lineRule="auto"/>
        <w:ind w:firstLine="851"/>
        <w:jc w:val="both"/>
        <w:rPr>
          <w:rFonts w:ascii="Arial" w:eastAsia="Arial" w:hAnsi="Arial" w:cs="Arial"/>
          <w:bCs/>
          <w:lang w:val="en-US"/>
        </w:rPr>
      </w:pPr>
    </w:p>
    <w:p w14:paraId="358AC39C" w14:textId="77777777" w:rsidR="00EB4B8D" w:rsidRPr="00775626" w:rsidRDefault="00EB4B8D" w:rsidP="00EB4B8D">
      <w:pPr>
        <w:pStyle w:val="ListParagraph"/>
        <w:numPr>
          <w:ilvl w:val="0"/>
          <w:numId w:val="3"/>
        </w:numPr>
        <w:tabs>
          <w:tab w:val="left" w:pos="426"/>
        </w:tabs>
        <w:spacing w:line="360" w:lineRule="auto"/>
        <w:ind w:left="0" w:firstLine="0"/>
        <w:contextualSpacing w:val="0"/>
        <w:jc w:val="both"/>
        <w:rPr>
          <w:rFonts w:ascii="Arial" w:eastAsia="Arial" w:hAnsi="Arial" w:cs="Arial"/>
          <w:b/>
          <w:lang w:val="en-US"/>
        </w:rPr>
      </w:pPr>
      <w:r w:rsidRPr="00775626">
        <w:rPr>
          <w:rFonts w:ascii="Arial" w:eastAsia="Arial" w:hAnsi="Arial" w:cs="Arial"/>
          <w:b/>
          <w:lang w:val="en-US"/>
        </w:rPr>
        <w:t>Ekonomi</w:t>
      </w:r>
    </w:p>
    <w:p w14:paraId="277F04A0" w14:textId="77777777" w:rsidR="00EB4B8D" w:rsidRPr="00775626" w:rsidRDefault="00EB4B8D" w:rsidP="00EB4B8D">
      <w:pPr>
        <w:pStyle w:val="ListParagraph"/>
        <w:spacing w:line="360" w:lineRule="auto"/>
        <w:ind w:left="0" w:firstLine="851"/>
        <w:jc w:val="both"/>
        <w:rPr>
          <w:rFonts w:ascii="Arial" w:eastAsia="Arial" w:hAnsi="Arial" w:cs="Arial"/>
          <w:bCs/>
          <w:lang w:val="en-US"/>
        </w:rPr>
      </w:pPr>
      <w:r w:rsidRPr="00775626">
        <w:rPr>
          <w:rFonts w:ascii="Arial" w:eastAsia="Arial" w:hAnsi="Arial" w:cs="Arial"/>
          <w:bCs/>
          <w:lang w:val="en-US"/>
        </w:rPr>
        <w:t xml:space="preserve">Kondisi eksternal lingkungan makro secara ekonomi PS BDI FPK UPGRIP, didukung dengan wilayah yang strategis dimana program studi ini terletak di Ibu Kota Sumatera Selatan yaitu Kota Palembang yang kaya akan sumber daya alam hayati, Infrastruktur yang sangat memadai seperti akses transportasi darat dan air, serta perkembangan ekonomi yang pesat berdasarkan data </w:t>
      </w:r>
      <w:hyperlink r:id="rId5" w:history="1">
        <w:r w:rsidRPr="00775626">
          <w:rPr>
            <w:rStyle w:val="Hyperlink"/>
            <w:rFonts w:ascii="Arial" w:eastAsia="Arial" w:hAnsi="Arial" w:cs="Arial"/>
            <w:bCs/>
            <w:lang w:val="en-US"/>
          </w:rPr>
          <w:t>BPS tahun 2022</w:t>
        </w:r>
      </w:hyperlink>
      <w:r w:rsidRPr="00775626">
        <w:rPr>
          <w:rFonts w:ascii="Arial" w:eastAsia="Arial" w:hAnsi="Arial" w:cs="Arial"/>
          <w:bCs/>
          <w:lang w:val="en-US"/>
        </w:rPr>
        <w:t>. Jika dilihat berdasarkan aspek Ekonomi pendapatan per kapita masyarakat di wilayah Sumatera Selatan, pada tahun 2022 diperoleh data Rp Rp 13,8 juta per tahun, dengan pertumbuhan ekonomi 5,23% pertahun. Seiring dengan pesatnya perkembangan ekonomi di Sumatera Selatan diikuti juga dengan makin meningkatnya minat dan kesadaran Masyarakat untuk melanjutkan ke jenjang Pendidikan yang lebih tinggi, akibat dari tumbuhnya banyak industri baru yang membutuhkan tenaga kerja dengan kualifikasi Pendidikan tertentu (minimal berpendidikan Diploma). Hal tersebut dapat menjadikan sebuah peluang bagi UPGRIP dapat menyerap lulusan SMA/ SMK/ MA Sederajat untuk melanjutkan ke jenjang Pendidikan di Perguruan Tinggi yang memiliki banyak kelebihan diantaranya kampus yang terletak di pusat kota Palembang, tersedia beasiswa untuk mahasiswa berprestasi ataupun mahasiswa yang kurang mampu secara ekonomi.</w:t>
      </w:r>
    </w:p>
    <w:p w14:paraId="4EE13681" w14:textId="77777777" w:rsidR="00EB4B8D" w:rsidRPr="00775626" w:rsidRDefault="00EB4B8D" w:rsidP="00EB4B8D">
      <w:pPr>
        <w:pStyle w:val="ListParagraph"/>
        <w:spacing w:line="360" w:lineRule="auto"/>
        <w:ind w:left="0" w:firstLine="851"/>
        <w:jc w:val="both"/>
        <w:rPr>
          <w:rFonts w:ascii="Arial" w:eastAsia="Arial" w:hAnsi="Arial" w:cs="Arial"/>
          <w:bCs/>
          <w:lang w:val="en-US"/>
        </w:rPr>
      </w:pPr>
    </w:p>
    <w:p w14:paraId="30F4DE89" w14:textId="77777777" w:rsidR="00EB4B8D" w:rsidRPr="00775626" w:rsidRDefault="00EB4B8D" w:rsidP="00EB4B8D">
      <w:pPr>
        <w:pStyle w:val="ListParagraph"/>
        <w:numPr>
          <w:ilvl w:val="0"/>
          <w:numId w:val="3"/>
        </w:numPr>
        <w:tabs>
          <w:tab w:val="left" w:pos="426"/>
        </w:tabs>
        <w:spacing w:line="360" w:lineRule="auto"/>
        <w:ind w:left="0" w:firstLine="0"/>
        <w:contextualSpacing w:val="0"/>
        <w:jc w:val="both"/>
        <w:rPr>
          <w:rFonts w:ascii="Arial" w:eastAsia="Arial" w:hAnsi="Arial" w:cs="Arial"/>
          <w:b/>
          <w:lang w:val="en-US"/>
        </w:rPr>
      </w:pPr>
      <w:r w:rsidRPr="00775626">
        <w:rPr>
          <w:rFonts w:ascii="Arial" w:eastAsia="Arial" w:hAnsi="Arial" w:cs="Arial"/>
          <w:b/>
          <w:lang w:val="en-US"/>
        </w:rPr>
        <w:t>Kebijakan</w:t>
      </w:r>
    </w:p>
    <w:p w14:paraId="3D0A0849" w14:textId="77777777" w:rsidR="00EB4B8D" w:rsidRPr="00775626" w:rsidRDefault="00EB4B8D" w:rsidP="00EB4B8D">
      <w:pPr>
        <w:spacing w:line="360" w:lineRule="auto"/>
        <w:ind w:firstLine="851"/>
        <w:jc w:val="both"/>
        <w:rPr>
          <w:rFonts w:ascii="Arial" w:eastAsia="Arial" w:hAnsi="Arial" w:cs="Arial"/>
          <w:bCs/>
          <w:lang w:val="en-US"/>
        </w:rPr>
      </w:pPr>
      <w:r w:rsidRPr="00775626">
        <w:rPr>
          <w:rFonts w:ascii="Arial" w:eastAsia="Arial" w:hAnsi="Arial" w:cs="Arial"/>
          <w:bCs/>
          <w:lang w:val="en-US"/>
        </w:rPr>
        <w:t>Berdasarkan Undang-Undang Nomor 12 Tahun 2012 Pasal 35 ayat 2 mengamanatkan bahwa Kurikulum Pendidikan Tinggi yang dikembangkan oleh Perguruan Tinggi  harus sesuai dengan Standar Nasional Pendidikan Tinggi (SNDikTi) untuk setiap Program Studi dalam pengembangan kecerdasan intelektual, akhlak mulia, dan keterampilan. Standar Nasional Pendidikan Tinggi (SNDikTi) menuntut Perguruan Tinggi (PT) untuk dapat menghasilkan lulusan yang memiliki daya saing dan berkualifikasi nasional dan internasional dengan kurikulum yang dibuat bagi setiap program studi. Sebagaimana pada diatur pada Standar Nasional Pendidikan Tinggi (SN-Dikti) pada Permendikbud Nomor 3 Tahun 2020 Pasal 1, menyatakan kurikulum adalah seperangkat rencana dan pengaturan mengenai tujuan, isi, dan bahan pelajaran serta cara yang digunakan sebagai pedoman penyelenggaraan kegiatan pembelajaran untuk mencapai tujuan Pendidikan Tinggi. Perguruan tinggi sebagai penghasil sumber daya manusia atau lulusan terdidik yang dihasilkan tersebut memiliki ‘kemampuan’ setara dengan ‘kemampuan’ (capaian pembelajaran) yang telah dirumuskan dalam jenjang kualifikasi KKNI.</w:t>
      </w:r>
    </w:p>
    <w:p w14:paraId="44EC9C2E" w14:textId="77777777" w:rsidR="00EB4B8D" w:rsidRPr="00775626" w:rsidRDefault="00EB4B8D" w:rsidP="00EB4B8D">
      <w:pPr>
        <w:spacing w:line="360" w:lineRule="auto"/>
        <w:ind w:firstLine="851"/>
        <w:jc w:val="both"/>
        <w:rPr>
          <w:rFonts w:ascii="Arial" w:eastAsia="Arial" w:hAnsi="Arial" w:cs="Arial"/>
          <w:bCs/>
          <w:lang w:val="en-US"/>
        </w:rPr>
      </w:pPr>
      <w:r w:rsidRPr="00775626">
        <w:rPr>
          <w:rFonts w:ascii="Arial" w:eastAsia="Arial" w:hAnsi="Arial" w:cs="Arial"/>
          <w:bCs/>
          <w:lang w:val="en-US"/>
        </w:rPr>
        <w:t xml:space="preserve">Peraturan Menteri Pendidikan dan Kebudayaan (Permendikbud) Nomor 3 tahun 2020 tentang Standar Nasional Pendidikan Tinggi (SNPT), telah ditetapkan kriteria minimal pelaksanaan pembelajaran pada jenjang pendidikan tinggi, serta sistem penelitian dan </w:t>
      </w:r>
      <w:r w:rsidRPr="00775626">
        <w:rPr>
          <w:rFonts w:ascii="Arial" w:eastAsia="Arial" w:hAnsi="Arial" w:cs="Arial"/>
          <w:bCs/>
          <w:lang w:val="en-US"/>
        </w:rPr>
        <w:lastRenderedPageBreak/>
        <w:t>pengabdian kepada Masyarakat yang harus dipenuhi oleh seluruh PT nasional baik negeri ataupun swasta. Kriteria minimal atau standar ini ditujukan untuk menjamin mutu penyelenggaraan tridharma yang dilakukan perguruan tinggi di Indonesia, sehingga pemenuhan SNPT menjadi tantangan tersendiri bagi UPGRIP.</w:t>
      </w:r>
    </w:p>
    <w:p w14:paraId="44306B60" w14:textId="77777777" w:rsidR="00EB4B8D" w:rsidRPr="00775626" w:rsidRDefault="00EB4B8D" w:rsidP="00EB4B8D">
      <w:pPr>
        <w:spacing w:line="360" w:lineRule="auto"/>
        <w:ind w:firstLine="851"/>
        <w:jc w:val="both"/>
        <w:rPr>
          <w:rFonts w:ascii="Arial" w:eastAsia="Arial" w:hAnsi="Arial" w:cs="Arial"/>
          <w:bCs/>
          <w:lang w:val="en-US"/>
        </w:rPr>
      </w:pPr>
      <w:r w:rsidRPr="00775626">
        <w:rPr>
          <w:rFonts w:ascii="Arial" w:eastAsia="Arial" w:hAnsi="Arial" w:cs="Arial"/>
          <w:bCs/>
          <w:lang w:val="en-US"/>
        </w:rPr>
        <w:t>Pengembangan pendidikan tinggi sendiri telah diamanatkan melalui Peraturan Menteri Pendidikan dan Kebudayaan Republik Indonesia Nomor 22 Tahun 2020 mengenai Rencana Strategis Kementerian Pendidikan dan Kebudayaan Tahun 2020-2024. Terdapat tiga sasaran pengembangan, yaitu: 1) Meningkatnya kualitas pembelajaran dan relevansi pendidikan tinggi; 2) Meningkatnya kualitas dosen dan tenaga kependidikan; dan 3) Terwujudnya tata kelola Ditjen Pendidikan Tinggi yang berkualitas. Perguruan tinggi diharapkan dapat memanifestasikan ketiga sasaran ini melalui peningkatan kapasitas dan kualitas proses dan pengelolaaan pendidikan yang menjadi tanggung-jawabnya melalui Peraturan Pemerintah Republik Indonesia Nomor 4 Tahun 2014 tentang Penyelenggaraan Pendidikan Tinggi dan Pengelolaan Perguruan Tinggi pada Bagian kedua tentang Otonomi Perguruan Tinggi, Pasal 22 ayat (1) menyebutkan bahwa Perguruan Tinggi memiliki otonomi untuk mengelola sendiri lembaganya sebagai pusat penyelenggaraan Tridharma Perguruan Tinggi; sedangkan ayat (3) menyebutkan bahwa Otonomi Pengelolaan Perguruan Tinggi sebagaimana dimaksud pada ayat (1) terdiri atas: (a) otonomi di bidang akademik, yang meliputi penetapan norma dan kebijakan operasional serta pelaksanaan: pendidikan, penelitian, dan pengabdian kepada masyarakat, sesuai dengan ketentuan peraturan perundang-undangan.</w:t>
      </w:r>
    </w:p>
    <w:p w14:paraId="1094137A" w14:textId="77777777" w:rsidR="00EB4B8D" w:rsidRPr="00775626" w:rsidRDefault="00EB4B8D" w:rsidP="00EB4B8D">
      <w:pPr>
        <w:spacing w:line="360" w:lineRule="auto"/>
        <w:ind w:firstLine="851"/>
        <w:jc w:val="both"/>
        <w:rPr>
          <w:rFonts w:ascii="Arial" w:eastAsia="Arial" w:hAnsi="Arial" w:cs="Arial"/>
          <w:bCs/>
          <w:lang w:val="en-US"/>
        </w:rPr>
      </w:pPr>
    </w:p>
    <w:p w14:paraId="1BBBDB61" w14:textId="77777777" w:rsidR="00EB4B8D" w:rsidRPr="00775626" w:rsidRDefault="00EB4B8D" w:rsidP="00EB4B8D">
      <w:pPr>
        <w:pStyle w:val="ListParagraph"/>
        <w:numPr>
          <w:ilvl w:val="0"/>
          <w:numId w:val="3"/>
        </w:numPr>
        <w:tabs>
          <w:tab w:val="left" w:pos="284"/>
        </w:tabs>
        <w:spacing w:line="360" w:lineRule="auto"/>
        <w:ind w:left="0" w:firstLine="0"/>
        <w:contextualSpacing w:val="0"/>
        <w:jc w:val="both"/>
        <w:rPr>
          <w:rFonts w:ascii="Arial" w:eastAsia="Arial" w:hAnsi="Arial" w:cs="Arial"/>
          <w:b/>
          <w:lang w:val="en-US"/>
        </w:rPr>
      </w:pPr>
      <w:r w:rsidRPr="00775626">
        <w:rPr>
          <w:rFonts w:ascii="Arial" w:eastAsia="Arial" w:hAnsi="Arial" w:cs="Arial"/>
          <w:b/>
          <w:lang w:val="en-US"/>
        </w:rPr>
        <w:t>Sosial Budaya</w:t>
      </w:r>
    </w:p>
    <w:p w14:paraId="10DBEA96" w14:textId="77777777" w:rsidR="00EB4B8D" w:rsidRPr="00775626" w:rsidRDefault="00EB4B8D" w:rsidP="00EB4B8D">
      <w:pPr>
        <w:pStyle w:val="ListParagraph"/>
        <w:spacing w:line="360" w:lineRule="auto"/>
        <w:ind w:left="0" w:firstLine="851"/>
        <w:jc w:val="both"/>
        <w:rPr>
          <w:rFonts w:ascii="Arial" w:eastAsia="Arial" w:hAnsi="Arial" w:cs="Arial"/>
          <w:bCs/>
          <w:color w:val="000000" w:themeColor="text1"/>
          <w:lang w:val="en-US"/>
        </w:rPr>
      </w:pPr>
      <w:r w:rsidRPr="00775626">
        <w:rPr>
          <w:rStyle w:val="hgkelc"/>
          <w:rFonts w:ascii="Arial" w:hAnsi="Arial" w:cs="Arial"/>
          <w:lang w:val="en-US"/>
        </w:rPr>
        <w:t xml:space="preserve">Era </w:t>
      </w:r>
      <w:r w:rsidRPr="00775626">
        <w:rPr>
          <w:rStyle w:val="hgkelc"/>
          <w:rFonts w:ascii="Arial" w:hAnsi="Arial" w:cs="Arial"/>
          <w:lang w:val="id-ID"/>
        </w:rPr>
        <w:t xml:space="preserve">revolusi industri 4.0 </w:t>
      </w:r>
      <w:r w:rsidRPr="00775626">
        <w:rPr>
          <w:rStyle w:val="hgkelc"/>
          <w:rFonts w:ascii="Arial" w:hAnsi="Arial" w:cs="Arial"/>
          <w:lang w:val="en-US"/>
        </w:rPr>
        <w:t>d</w:t>
      </w:r>
      <w:r w:rsidRPr="00775626">
        <w:rPr>
          <w:rStyle w:val="hgkelc"/>
          <w:rFonts w:ascii="Arial" w:hAnsi="Arial" w:cs="Arial"/>
        </w:rPr>
        <w:t xml:space="preserve">an </w:t>
      </w:r>
      <w:r w:rsidRPr="00775626">
        <w:rPr>
          <w:rStyle w:val="hgkelc"/>
          <w:rFonts w:ascii="Arial" w:hAnsi="Arial" w:cs="Arial"/>
          <w:i/>
          <w:iCs/>
          <w:lang w:val="en-US"/>
        </w:rPr>
        <w:t>Sosiety</w:t>
      </w:r>
      <w:r w:rsidRPr="00775626">
        <w:rPr>
          <w:rStyle w:val="hgkelc"/>
          <w:rFonts w:ascii="Arial" w:hAnsi="Arial" w:cs="Arial"/>
          <w:lang w:val="en-US"/>
        </w:rPr>
        <w:t xml:space="preserve"> 5.0 </w:t>
      </w:r>
      <w:r w:rsidRPr="00775626">
        <w:rPr>
          <w:rStyle w:val="hgkelc"/>
          <w:rFonts w:ascii="Arial" w:hAnsi="Arial" w:cs="Arial"/>
          <w:lang w:val="id-ID"/>
        </w:rPr>
        <w:t>yang ditandai dengan perkembangan luar biasa di bidang teknologi internet</w:t>
      </w:r>
      <w:r w:rsidRPr="00775626">
        <w:rPr>
          <w:rStyle w:val="hgkelc"/>
          <w:rFonts w:ascii="Arial" w:hAnsi="Arial" w:cs="Arial"/>
          <w:lang w:val="en-US"/>
        </w:rPr>
        <w:t xml:space="preserve"> sangat mempengar</w:t>
      </w:r>
      <w:r w:rsidRPr="00775626">
        <w:rPr>
          <w:rStyle w:val="hgkelc"/>
          <w:rFonts w:ascii="Arial" w:hAnsi="Arial" w:cs="Arial"/>
        </w:rPr>
        <w:t xml:space="preserve">uhi </w:t>
      </w:r>
      <w:r w:rsidRPr="00775626">
        <w:rPr>
          <w:rFonts w:ascii="Arial" w:eastAsia="Arial" w:hAnsi="Arial" w:cs="Arial"/>
          <w:bCs/>
          <w:lang w:val="en-US"/>
        </w:rPr>
        <w:t>Sosial budaya Masyarakat Sumatera S</w:t>
      </w:r>
      <w:r w:rsidRPr="00775626">
        <w:rPr>
          <w:rFonts w:ascii="Arial" w:eastAsia="Arial" w:hAnsi="Arial" w:cs="Arial"/>
          <w:bCs/>
        </w:rPr>
        <w:t>elatan</w:t>
      </w:r>
      <w:r w:rsidRPr="00775626">
        <w:rPr>
          <w:rFonts w:ascii="Arial" w:eastAsia="Arial" w:hAnsi="Arial" w:cs="Arial"/>
          <w:bCs/>
          <w:lang w:val="en-US"/>
        </w:rPr>
        <w:t xml:space="preserve"> secara positif dan negatif. Contoh dari dampak negatif ini antara lain meningkatnya jumlah kriminalitas generasi muda, penggunaan obat terlarang, meningkatnya kasus bullying dan asusila akibat dari penyimpangan dan penyalahgunaan penggunaan teknologi gadget dan teknologi informasi. Hal tersebut yang menyebabkan mulai lunturnya nilai sosial budaya Indonesia yang menjunjung tinggi musyawarah, menunjung tinggi norma agama dan sosial, sopan santun serta bernorma dan beretika. Hal tersebut juga menjadi suatu tantangan bagi UPGRIP</w:t>
      </w:r>
      <w:r w:rsidRPr="00775626">
        <w:rPr>
          <w:rFonts w:ascii="Arial" w:eastAsia="Arial" w:hAnsi="Arial" w:cs="Arial"/>
          <w:bCs/>
          <w:color w:val="000000" w:themeColor="text1"/>
          <w:lang w:val="en-US"/>
        </w:rPr>
        <w:t>. Univeristas PGRI Palembang mengeluarkan Peraturan Rektor UPGRIP Nomor: 10523/ R.A.49/ UNIV.PGRI/ 2022 tentang Kode Etik Mahasiswa UPGRIP, Keputusan Rektor UPGRIP No.2164/ R.C.2/ UNIV.PGRI/ 2023 tentang Satuan Tugas Anti Perundungan di Lingkungan UPGRIP. Sosialisasi mengenai hal ini dilakukan FPK misalnya melalui kegiatan Pengenalan Kehidupan Kampus Bagi Mahasiswa Baru (PKKMB).</w:t>
      </w:r>
    </w:p>
    <w:p w14:paraId="5FC347DE" w14:textId="77777777" w:rsidR="00EB4B8D" w:rsidRPr="00775626" w:rsidRDefault="00EB4B8D" w:rsidP="00EB4B8D">
      <w:pPr>
        <w:pStyle w:val="ListParagraph"/>
        <w:spacing w:line="360" w:lineRule="auto"/>
        <w:ind w:left="0" w:firstLine="851"/>
        <w:jc w:val="both"/>
        <w:rPr>
          <w:rFonts w:ascii="Arial" w:eastAsia="Arial" w:hAnsi="Arial" w:cs="Arial"/>
          <w:bCs/>
          <w:lang w:val="en-US"/>
        </w:rPr>
      </w:pPr>
    </w:p>
    <w:p w14:paraId="61A90582" w14:textId="77777777" w:rsidR="00EB4B8D" w:rsidRPr="00775626" w:rsidRDefault="00EB4B8D" w:rsidP="00EB4B8D">
      <w:pPr>
        <w:pStyle w:val="ListParagraph"/>
        <w:numPr>
          <w:ilvl w:val="0"/>
          <w:numId w:val="3"/>
        </w:numPr>
        <w:tabs>
          <w:tab w:val="left" w:pos="284"/>
        </w:tabs>
        <w:spacing w:line="360" w:lineRule="auto"/>
        <w:ind w:left="0" w:firstLine="0"/>
        <w:contextualSpacing w:val="0"/>
        <w:jc w:val="both"/>
        <w:rPr>
          <w:rFonts w:ascii="Arial" w:eastAsia="Arial" w:hAnsi="Arial" w:cs="Arial"/>
          <w:b/>
          <w:lang w:val="en-US"/>
        </w:rPr>
      </w:pPr>
      <w:r w:rsidRPr="00775626">
        <w:rPr>
          <w:rFonts w:ascii="Arial" w:eastAsia="Arial" w:hAnsi="Arial" w:cs="Arial"/>
          <w:b/>
          <w:lang w:val="en-US"/>
        </w:rPr>
        <w:lastRenderedPageBreak/>
        <w:t>IPTEKS</w:t>
      </w:r>
    </w:p>
    <w:p w14:paraId="2C4541B7" w14:textId="77777777" w:rsidR="00EB4B8D" w:rsidRPr="00775626" w:rsidRDefault="00EB4B8D" w:rsidP="00EB4B8D">
      <w:pPr>
        <w:pStyle w:val="ListParagraph"/>
        <w:spacing w:line="360" w:lineRule="auto"/>
        <w:ind w:left="0" w:firstLine="851"/>
        <w:jc w:val="both"/>
        <w:rPr>
          <w:rFonts w:ascii="Arial" w:eastAsia="Arial" w:hAnsi="Arial" w:cs="Arial"/>
          <w:bCs/>
          <w:lang w:val="en-US"/>
        </w:rPr>
      </w:pPr>
      <w:r w:rsidRPr="00775626">
        <w:rPr>
          <w:rFonts w:ascii="Arial" w:eastAsia="Arial" w:hAnsi="Arial" w:cs="Arial"/>
          <w:bCs/>
          <w:lang w:val="en-US"/>
        </w:rPr>
        <w:t xml:space="preserve">Perkembangan Ilmu Pengetahuan dan Teknologi yang sangat pesat, menuntut perguruan tinggi khususnya FPK untuk dapat mengikuti perkembangan tersebut dalam proses pembelajaran, riset, pengabdian dan pengembangan ilmu. Kolaborasi dengan berbagai mitra pendidikan tinggi dan lembaga penelitian agar perkembangan IPTEK dilakukan FPK agar dapat mengikuti perkembangan IPTEKS dengan baik. Strategi yang dipilih PS BDI FPK untuk pencapaian target tersebut antara lain melalui 1) Mendorong setiap </w:t>
      </w:r>
      <w:r>
        <w:rPr>
          <w:rFonts w:ascii="Arial" w:eastAsia="Arial" w:hAnsi="Arial" w:cs="Arial"/>
          <w:bCs/>
          <w:lang w:val="en-US"/>
        </w:rPr>
        <w:t>Dosen Tetap Program Studi (</w:t>
      </w:r>
      <w:r w:rsidRPr="00775626">
        <w:rPr>
          <w:rFonts w:ascii="Arial" w:eastAsia="Arial" w:hAnsi="Arial" w:cs="Arial"/>
          <w:bCs/>
          <w:lang w:val="en-US"/>
        </w:rPr>
        <w:t>DTPS</w:t>
      </w:r>
      <w:r>
        <w:rPr>
          <w:rFonts w:ascii="Arial" w:eastAsia="Arial" w:hAnsi="Arial" w:cs="Arial"/>
          <w:bCs/>
          <w:lang w:val="en-US"/>
        </w:rPr>
        <w:t>)</w:t>
      </w:r>
      <w:r w:rsidRPr="00775626">
        <w:rPr>
          <w:rFonts w:ascii="Arial" w:eastAsia="Arial" w:hAnsi="Arial" w:cs="Arial"/>
          <w:bCs/>
          <w:lang w:val="en-US"/>
        </w:rPr>
        <w:t xml:space="preserve"> </w:t>
      </w:r>
      <w:r>
        <w:rPr>
          <w:rFonts w:ascii="Arial" w:eastAsia="Arial" w:hAnsi="Arial" w:cs="Arial"/>
          <w:bCs/>
          <w:lang w:val="en-US"/>
        </w:rPr>
        <w:t xml:space="preserve">PS BDI </w:t>
      </w:r>
      <w:r w:rsidRPr="00775626">
        <w:rPr>
          <w:rFonts w:ascii="Arial" w:eastAsia="Arial" w:hAnsi="Arial" w:cs="Arial"/>
          <w:bCs/>
          <w:lang w:val="en-US"/>
        </w:rPr>
        <w:t>membangun komunikasi ilmiah dengan para pakar atau penulis artikel ilmiah pada jurnal internasional bereputasi, 2) Pemutakhiran materi pembelajaran mata kuliah dengan memasukkan temuan IPTEK Akuakultur terbaru, 3). Mendorong setiap DTPS menguasai satu atau dua keterampilan mutakhir di bidang keahlian masing-masing dalam pengembangan diri. 4) Menjalin kolaborasi dengan BRIN atau BUMN dalam pemberdayaan Masyarakat dan Riset konservasi ikan lokal 5) memanfaatkan system informasi (SISFO) dalam kegiatan pembelajaran ataupun kegiatan akademik lain.</w:t>
      </w:r>
    </w:p>
    <w:p w14:paraId="77F6DC20" w14:textId="77777777" w:rsidR="00EB4B8D" w:rsidRPr="00775626" w:rsidRDefault="00EB4B8D" w:rsidP="00EB4B8D">
      <w:pPr>
        <w:pStyle w:val="ListParagraph"/>
        <w:spacing w:line="360" w:lineRule="auto"/>
        <w:ind w:left="0" w:firstLine="851"/>
        <w:jc w:val="both"/>
        <w:rPr>
          <w:rFonts w:ascii="Arial" w:eastAsia="Arial" w:hAnsi="Arial" w:cs="Arial"/>
          <w:bCs/>
          <w:lang w:val="en-US"/>
        </w:rPr>
      </w:pPr>
    </w:p>
    <w:p w14:paraId="54679EE0" w14:textId="77777777" w:rsidR="00EB4B8D" w:rsidRPr="00775626" w:rsidRDefault="00EB4B8D" w:rsidP="00EB4B8D">
      <w:pPr>
        <w:pStyle w:val="ListParagraph"/>
        <w:numPr>
          <w:ilvl w:val="0"/>
          <w:numId w:val="11"/>
        </w:numPr>
        <w:tabs>
          <w:tab w:val="left" w:pos="284"/>
        </w:tabs>
        <w:spacing w:line="360" w:lineRule="auto"/>
        <w:ind w:left="426" w:hanging="426"/>
        <w:contextualSpacing w:val="0"/>
        <w:jc w:val="both"/>
        <w:rPr>
          <w:rFonts w:ascii="Arial" w:eastAsia="Arial" w:hAnsi="Arial" w:cs="Arial"/>
          <w:b/>
          <w:lang w:val="en-US"/>
        </w:rPr>
      </w:pPr>
      <w:r w:rsidRPr="00775626">
        <w:rPr>
          <w:rFonts w:ascii="Arial" w:eastAsia="Arial" w:hAnsi="Arial" w:cs="Arial"/>
          <w:b/>
          <w:lang w:val="en-US"/>
        </w:rPr>
        <w:t xml:space="preserve"> Lingkungan Mikro</w:t>
      </w:r>
    </w:p>
    <w:p w14:paraId="2646DCE8" w14:textId="77777777" w:rsidR="00EB4B8D" w:rsidRPr="00775626" w:rsidRDefault="00EB4B8D" w:rsidP="00EB4B8D">
      <w:pPr>
        <w:pStyle w:val="ListParagraph"/>
        <w:numPr>
          <w:ilvl w:val="0"/>
          <w:numId w:val="4"/>
        </w:numPr>
        <w:tabs>
          <w:tab w:val="left" w:pos="284"/>
        </w:tabs>
        <w:spacing w:line="360" w:lineRule="auto"/>
        <w:ind w:left="0" w:firstLine="0"/>
        <w:contextualSpacing w:val="0"/>
        <w:jc w:val="both"/>
        <w:rPr>
          <w:rFonts w:ascii="Arial" w:eastAsia="Arial" w:hAnsi="Arial" w:cs="Arial"/>
          <w:b/>
          <w:lang w:val="en-US"/>
        </w:rPr>
      </w:pPr>
      <w:r w:rsidRPr="00775626">
        <w:rPr>
          <w:rFonts w:ascii="Arial" w:eastAsia="Arial" w:hAnsi="Arial" w:cs="Arial"/>
          <w:b/>
          <w:lang w:val="en-US"/>
        </w:rPr>
        <w:t>Aspek Pesaing</w:t>
      </w:r>
    </w:p>
    <w:p w14:paraId="0795687B" w14:textId="77777777" w:rsidR="00EB4B8D" w:rsidRPr="00775626" w:rsidRDefault="00EB4B8D" w:rsidP="00EB4B8D">
      <w:pPr>
        <w:pStyle w:val="ListParagraph"/>
        <w:spacing w:line="360" w:lineRule="auto"/>
        <w:ind w:left="0" w:firstLine="851"/>
        <w:jc w:val="both"/>
        <w:rPr>
          <w:rFonts w:ascii="Arial" w:eastAsia="Arial" w:hAnsi="Arial" w:cs="Arial"/>
          <w:bCs/>
          <w:lang w:val="en-US"/>
        </w:rPr>
      </w:pPr>
      <w:r w:rsidRPr="00775626">
        <w:rPr>
          <w:rFonts w:ascii="Arial" w:eastAsia="Arial" w:hAnsi="Arial" w:cs="Arial"/>
          <w:bCs/>
          <w:lang w:val="en-US"/>
        </w:rPr>
        <w:t>Saat ini Perguruan Tinggi di Sumatera yang mengelola Program Diploma Tiga PS BDI hanya ada dua yakni D3 Budi Daya Ikan FPK UPGRIP dan Budidaya perikanan Poli</w:t>
      </w:r>
      <w:r>
        <w:rPr>
          <w:rFonts w:ascii="Arial" w:eastAsia="Arial" w:hAnsi="Arial" w:cs="Arial"/>
          <w:bCs/>
          <w:lang w:val="en-US"/>
        </w:rPr>
        <w:t>teknik Negeri Lampung (POLINELA)</w:t>
      </w:r>
      <w:r w:rsidRPr="00775626">
        <w:rPr>
          <w:rFonts w:ascii="Arial" w:eastAsia="Arial" w:hAnsi="Arial" w:cs="Arial"/>
          <w:bCs/>
          <w:lang w:val="en-US"/>
        </w:rPr>
        <w:t>.</w:t>
      </w:r>
      <w:r w:rsidRPr="00775626">
        <w:rPr>
          <w:rFonts w:ascii="Arial" w:eastAsia="Arial" w:hAnsi="Arial" w:cs="Arial"/>
          <w:bCs/>
          <w:color w:val="000000" w:themeColor="text1"/>
          <w:lang w:val="en-US"/>
        </w:rPr>
        <w:t xml:space="preserve"> Adanya perbedaan keunggulan dan keunikan dengan program studi pesaing, yaitu D3 Budi Daya Ikan FPK UPGRIP menitikberatkan pemanfaatan perairan di Sumatera Selatan dengan kearifan lokal. Hal ini tentu menjadi salah satu modal kekuatan untuk keberlanjutan eksistensi dan pengembangan PS BDI FPK UPGRIP ke depan. Bahkan bila ditinjau dari letak lokasi kampus UPGRIP yang berada Tengah di kota Palembang, menjadikan PS BDI UPGRIP memiliki poin unggul dalam akses mahasiswa untuk kuliah di prodi ini.</w:t>
      </w:r>
    </w:p>
    <w:p w14:paraId="09D5F301" w14:textId="77777777" w:rsidR="00EB4B8D" w:rsidRPr="00775626" w:rsidRDefault="00EB4B8D" w:rsidP="00EB4B8D">
      <w:pPr>
        <w:pStyle w:val="ListParagraph"/>
        <w:spacing w:line="360" w:lineRule="auto"/>
        <w:ind w:left="0" w:firstLine="851"/>
        <w:jc w:val="both"/>
        <w:rPr>
          <w:rFonts w:ascii="Arial" w:eastAsia="Arial" w:hAnsi="Arial" w:cs="Arial"/>
          <w:bCs/>
          <w:lang w:val="en-US"/>
        </w:rPr>
      </w:pPr>
    </w:p>
    <w:p w14:paraId="6FD8294E" w14:textId="77777777" w:rsidR="00EB4B8D" w:rsidRPr="00775626" w:rsidRDefault="00EB4B8D" w:rsidP="00EB4B8D">
      <w:pPr>
        <w:pStyle w:val="ListParagraph"/>
        <w:numPr>
          <w:ilvl w:val="0"/>
          <w:numId w:val="4"/>
        </w:numPr>
        <w:tabs>
          <w:tab w:val="left" w:pos="284"/>
        </w:tabs>
        <w:spacing w:line="360" w:lineRule="auto"/>
        <w:ind w:left="0" w:firstLine="0"/>
        <w:contextualSpacing w:val="0"/>
        <w:jc w:val="both"/>
        <w:rPr>
          <w:rFonts w:ascii="Arial" w:eastAsia="Arial" w:hAnsi="Arial" w:cs="Arial"/>
          <w:b/>
          <w:lang w:val="en-US"/>
        </w:rPr>
      </w:pPr>
      <w:r w:rsidRPr="00775626">
        <w:rPr>
          <w:rFonts w:ascii="Arial" w:eastAsia="Arial" w:hAnsi="Arial" w:cs="Arial"/>
          <w:b/>
          <w:lang w:val="en-US"/>
        </w:rPr>
        <w:t>Pengguna Lulusan</w:t>
      </w:r>
    </w:p>
    <w:p w14:paraId="52B57B2A" w14:textId="77777777" w:rsidR="00EB4B8D" w:rsidRPr="00775626" w:rsidRDefault="00EB4B8D" w:rsidP="00EB4B8D">
      <w:pPr>
        <w:pStyle w:val="ListParagraph"/>
        <w:spacing w:line="360" w:lineRule="auto"/>
        <w:ind w:left="0" w:firstLine="851"/>
        <w:jc w:val="both"/>
        <w:rPr>
          <w:rFonts w:ascii="Arial" w:eastAsia="Arial" w:hAnsi="Arial" w:cs="Arial"/>
          <w:bCs/>
          <w:lang w:val="en-US"/>
        </w:rPr>
      </w:pPr>
      <w:r w:rsidRPr="00775626">
        <w:rPr>
          <w:rFonts w:ascii="Arial" w:eastAsia="Arial" w:hAnsi="Arial" w:cs="Arial"/>
          <w:bCs/>
          <w:lang w:val="en-US"/>
        </w:rPr>
        <w:t>Saat ini PS BDI</w:t>
      </w:r>
      <w:r w:rsidRPr="00775626">
        <w:rPr>
          <w:rFonts w:ascii="Arial" w:eastAsia="Arial" w:hAnsi="Arial" w:cs="Arial"/>
          <w:bCs/>
          <w:color w:val="000000" w:themeColor="text1"/>
          <w:lang w:val="en-US"/>
        </w:rPr>
        <w:t xml:space="preserve"> yang telah berdiri sejak tahun 2000 telah meluluskan banyak mahasiswa. Alumni PS BDI FPK UPGRIP telah </w:t>
      </w:r>
      <w:r w:rsidRPr="00775626">
        <w:rPr>
          <w:rFonts w:ascii="Arial" w:eastAsia="Arial" w:hAnsi="Arial" w:cs="Arial"/>
          <w:bCs/>
          <w:lang w:val="en-US"/>
        </w:rPr>
        <w:t>bekerja pada berbagai sektor dan berbagai instansi pemerintah, industri besar dan kecil di wilayah Sumatera Selatan maupun luar provinsi</w:t>
      </w:r>
      <w:r>
        <w:rPr>
          <w:rFonts w:ascii="Arial" w:eastAsia="Arial" w:hAnsi="Arial" w:cs="Arial"/>
          <w:bCs/>
          <w:lang w:val="en-US"/>
        </w:rPr>
        <w:t xml:space="preserve"> Sumatera Selatan.</w:t>
      </w:r>
    </w:p>
    <w:p w14:paraId="1742CE68" w14:textId="77777777" w:rsidR="00EB4B8D" w:rsidRPr="00775626" w:rsidRDefault="00EB4B8D" w:rsidP="00EB4B8D">
      <w:pPr>
        <w:spacing w:line="360" w:lineRule="auto"/>
        <w:jc w:val="both"/>
        <w:rPr>
          <w:rFonts w:ascii="Arial" w:eastAsia="Arial" w:hAnsi="Arial" w:cs="Arial"/>
          <w:bCs/>
          <w:lang w:val="en-US"/>
        </w:rPr>
      </w:pPr>
    </w:p>
    <w:p w14:paraId="78F51E94" w14:textId="77777777" w:rsidR="00EB4B8D" w:rsidRPr="00775626" w:rsidRDefault="00EB4B8D" w:rsidP="00EB4B8D">
      <w:pPr>
        <w:pStyle w:val="ListParagraph"/>
        <w:numPr>
          <w:ilvl w:val="0"/>
          <w:numId w:val="4"/>
        </w:numPr>
        <w:tabs>
          <w:tab w:val="left" w:pos="284"/>
        </w:tabs>
        <w:spacing w:line="360" w:lineRule="auto"/>
        <w:ind w:left="0" w:firstLine="0"/>
        <w:contextualSpacing w:val="0"/>
        <w:jc w:val="both"/>
        <w:rPr>
          <w:rFonts w:ascii="Arial" w:eastAsia="Arial" w:hAnsi="Arial" w:cs="Arial"/>
          <w:b/>
          <w:lang w:val="en-US"/>
        </w:rPr>
      </w:pPr>
      <w:r w:rsidRPr="00775626">
        <w:rPr>
          <w:rFonts w:ascii="Arial" w:eastAsia="Arial" w:hAnsi="Arial" w:cs="Arial"/>
          <w:b/>
          <w:lang w:val="en-US"/>
        </w:rPr>
        <w:t>Sumber calon mahasiswa</w:t>
      </w:r>
    </w:p>
    <w:p w14:paraId="6EA319CF" w14:textId="77777777" w:rsidR="00EB4B8D" w:rsidRPr="00775626" w:rsidRDefault="00EB4B8D" w:rsidP="00EB4B8D">
      <w:pPr>
        <w:spacing w:line="360" w:lineRule="auto"/>
        <w:ind w:firstLine="851"/>
        <w:jc w:val="both"/>
        <w:rPr>
          <w:rFonts w:ascii="Arial" w:eastAsia="Arial" w:hAnsi="Arial" w:cs="Arial"/>
          <w:bCs/>
          <w:lang w:val="en-US"/>
        </w:rPr>
      </w:pPr>
      <w:r w:rsidRPr="00775626">
        <w:rPr>
          <w:rFonts w:ascii="Arial" w:eastAsia="Arial" w:hAnsi="Arial" w:cs="Arial"/>
          <w:bCs/>
          <w:lang w:val="en-US"/>
        </w:rPr>
        <w:t>Lokasi FPK UPGRIP strategis karena berada di Pusat kota Palembang provinsi Sumatera Selatan yang memiliki banyak sekolah MA/SMA/SMK baik swasta maupun negeri</w:t>
      </w:r>
      <w:r>
        <w:rPr>
          <w:rFonts w:ascii="Arial" w:eastAsia="Arial" w:hAnsi="Arial" w:cs="Arial"/>
          <w:bCs/>
          <w:lang w:val="en-US"/>
        </w:rPr>
        <w:t xml:space="preserve">. </w:t>
      </w:r>
    </w:p>
    <w:p w14:paraId="022218C2" w14:textId="77777777" w:rsidR="00EB4B8D" w:rsidRPr="00775626" w:rsidRDefault="00EB4B8D" w:rsidP="00EB4B8D">
      <w:pPr>
        <w:spacing w:line="360" w:lineRule="auto"/>
        <w:ind w:firstLine="851"/>
        <w:jc w:val="both"/>
        <w:rPr>
          <w:rFonts w:ascii="Arial" w:eastAsia="Arial" w:hAnsi="Arial" w:cs="Arial"/>
          <w:bCs/>
          <w:lang w:val="en-US"/>
        </w:rPr>
      </w:pPr>
    </w:p>
    <w:p w14:paraId="711C7602" w14:textId="77777777" w:rsidR="00EB4B8D" w:rsidRPr="00775626" w:rsidRDefault="00EB4B8D" w:rsidP="00EB4B8D">
      <w:pPr>
        <w:pStyle w:val="ListParagraph"/>
        <w:numPr>
          <w:ilvl w:val="0"/>
          <w:numId w:val="4"/>
        </w:numPr>
        <w:tabs>
          <w:tab w:val="left" w:pos="284"/>
        </w:tabs>
        <w:spacing w:line="360" w:lineRule="auto"/>
        <w:ind w:left="0" w:firstLine="0"/>
        <w:contextualSpacing w:val="0"/>
        <w:jc w:val="both"/>
        <w:rPr>
          <w:rFonts w:ascii="Arial" w:eastAsia="Arial" w:hAnsi="Arial" w:cs="Arial"/>
          <w:b/>
          <w:lang w:val="en-US"/>
        </w:rPr>
      </w:pPr>
      <w:r w:rsidRPr="00775626">
        <w:rPr>
          <w:rFonts w:ascii="Arial" w:eastAsia="Arial" w:hAnsi="Arial" w:cs="Arial"/>
          <w:b/>
          <w:lang w:val="en-US"/>
        </w:rPr>
        <w:lastRenderedPageBreak/>
        <w:t>Sumber Calon Dosen</w:t>
      </w:r>
    </w:p>
    <w:p w14:paraId="6BE81905" w14:textId="77777777" w:rsidR="00EB4B8D" w:rsidRPr="00775626" w:rsidRDefault="00EB4B8D" w:rsidP="00EB4B8D">
      <w:pPr>
        <w:spacing w:line="360" w:lineRule="auto"/>
        <w:ind w:firstLine="851"/>
        <w:jc w:val="both"/>
        <w:rPr>
          <w:rFonts w:ascii="Arial" w:eastAsia="Arial" w:hAnsi="Arial" w:cs="Arial"/>
          <w:bCs/>
          <w:lang w:val="en-US"/>
        </w:rPr>
      </w:pPr>
      <w:r w:rsidRPr="00775626">
        <w:rPr>
          <w:rFonts w:ascii="Arial" w:eastAsia="Arial" w:hAnsi="Arial" w:cs="Arial"/>
          <w:bCs/>
          <w:lang w:val="en-US"/>
        </w:rPr>
        <w:t>Sumber calon dosen terutama dari lulusan perguruan tinggi negeri, seperti I</w:t>
      </w:r>
      <w:r>
        <w:rPr>
          <w:rFonts w:ascii="Arial" w:eastAsia="Arial" w:hAnsi="Arial" w:cs="Arial"/>
          <w:bCs/>
          <w:lang w:val="en-US"/>
        </w:rPr>
        <w:t xml:space="preserve">nstitut </w:t>
      </w:r>
      <w:r w:rsidRPr="00775626">
        <w:rPr>
          <w:rFonts w:ascii="Arial" w:eastAsia="Arial" w:hAnsi="Arial" w:cs="Arial"/>
          <w:bCs/>
          <w:lang w:val="en-US"/>
        </w:rPr>
        <w:t>P</w:t>
      </w:r>
      <w:r>
        <w:rPr>
          <w:rFonts w:ascii="Arial" w:eastAsia="Arial" w:hAnsi="Arial" w:cs="Arial"/>
          <w:bCs/>
          <w:lang w:val="en-US"/>
        </w:rPr>
        <w:t xml:space="preserve">ertanian </w:t>
      </w:r>
      <w:r w:rsidRPr="00775626">
        <w:rPr>
          <w:rFonts w:ascii="Arial" w:eastAsia="Arial" w:hAnsi="Arial" w:cs="Arial"/>
          <w:bCs/>
          <w:lang w:val="en-US"/>
        </w:rPr>
        <w:t>B</w:t>
      </w:r>
      <w:r>
        <w:rPr>
          <w:rFonts w:ascii="Arial" w:eastAsia="Arial" w:hAnsi="Arial" w:cs="Arial"/>
          <w:bCs/>
          <w:lang w:val="en-US"/>
        </w:rPr>
        <w:t>ogor</w:t>
      </w:r>
      <w:r w:rsidRPr="00775626">
        <w:rPr>
          <w:rFonts w:ascii="Arial" w:eastAsia="Arial" w:hAnsi="Arial" w:cs="Arial"/>
          <w:bCs/>
          <w:lang w:val="en-US"/>
        </w:rPr>
        <w:t>, U</w:t>
      </w:r>
      <w:r>
        <w:rPr>
          <w:rFonts w:ascii="Arial" w:eastAsia="Arial" w:hAnsi="Arial" w:cs="Arial"/>
          <w:bCs/>
          <w:lang w:val="en-US"/>
        </w:rPr>
        <w:t xml:space="preserve">niversitas </w:t>
      </w:r>
      <w:r w:rsidRPr="00775626">
        <w:rPr>
          <w:rFonts w:ascii="Arial" w:eastAsia="Arial" w:hAnsi="Arial" w:cs="Arial"/>
          <w:bCs/>
          <w:lang w:val="en-US"/>
        </w:rPr>
        <w:t>G</w:t>
      </w:r>
      <w:r>
        <w:rPr>
          <w:rFonts w:ascii="Arial" w:eastAsia="Arial" w:hAnsi="Arial" w:cs="Arial"/>
          <w:bCs/>
          <w:lang w:val="en-US"/>
        </w:rPr>
        <w:t xml:space="preserve">ajah </w:t>
      </w:r>
      <w:r w:rsidRPr="00775626">
        <w:rPr>
          <w:rFonts w:ascii="Arial" w:eastAsia="Arial" w:hAnsi="Arial" w:cs="Arial"/>
          <w:bCs/>
          <w:lang w:val="en-US"/>
        </w:rPr>
        <w:t>M</w:t>
      </w:r>
      <w:r>
        <w:rPr>
          <w:rFonts w:ascii="Arial" w:eastAsia="Arial" w:hAnsi="Arial" w:cs="Arial"/>
          <w:bCs/>
          <w:lang w:val="en-US"/>
        </w:rPr>
        <w:t>ada</w:t>
      </w:r>
      <w:r w:rsidRPr="00775626">
        <w:rPr>
          <w:rFonts w:ascii="Arial" w:eastAsia="Arial" w:hAnsi="Arial" w:cs="Arial"/>
          <w:bCs/>
          <w:lang w:val="en-US"/>
        </w:rPr>
        <w:t>, U</w:t>
      </w:r>
      <w:r>
        <w:rPr>
          <w:rFonts w:ascii="Arial" w:eastAsia="Arial" w:hAnsi="Arial" w:cs="Arial"/>
          <w:bCs/>
          <w:lang w:val="en-US"/>
        </w:rPr>
        <w:t xml:space="preserve">niversitas </w:t>
      </w:r>
      <w:r w:rsidRPr="00775626">
        <w:rPr>
          <w:rFonts w:ascii="Arial" w:eastAsia="Arial" w:hAnsi="Arial" w:cs="Arial"/>
          <w:bCs/>
          <w:lang w:val="en-US"/>
        </w:rPr>
        <w:t>D</w:t>
      </w:r>
      <w:r>
        <w:rPr>
          <w:rFonts w:ascii="Arial" w:eastAsia="Arial" w:hAnsi="Arial" w:cs="Arial"/>
          <w:bCs/>
          <w:lang w:val="en-US"/>
        </w:rPr>
        <w:t>iponegoro</w:t>
      </w:r>
      <w:r w:rsidRPr="00775626">
        <w:rPr>
          <w:rFonts w:ascii="Arial" w:eastAsia="Arial" w:hAnsi="Arial" w:cs="Arial"/>
          <w:bCs/>
          <w:lang w:val="en-US"/>
        </w:rPr>
        <w:t>,</w:t>
      </w:r>
      <w:r>
        <w:rPr>
          <w:rFonts w:ascii="Arial" w:eastAsia="Arial" w:hAnsi="Arial" w:cs="Arial"/>
          <w:bCs/>
          <w:lang w:val="en-US"/>
        </w:rPr>
        <w:t xml:space="preserve"> </w:t>
      </w:r>
      <w:r w:rsidRPr="00775626">
        <w:rPr>
          <w:rFonts w:ascii="Arial" w:eastAsia="Arial" w:hAnsi="Arial" w:cs="Arial"/>
          <w:bCs/>
          <w:lang w:val="en-US"/>
        </w:rPr>
        <w:t>U</w:t>
      </w:r>
      <w:r>
        <w:rPr>
          <w:rFonts w:ascii="Arial" w:eastAsia="Arial" w:hAnsi="Arial" w:cs="Arial"/>
          <w:bCs/>
          <w:lang w:val="en-US"/>
        </w:rPr>
        <w:t>niversitas Airlangga</w:t>
      </w:r>
      <w:r w:rsidRPr="00775626">
        <w:rPr>
          <w:rFonts w:ascii="Arial" w:eastAsia="Arial" w:hAnsi="Arial" w:cs="Arial"/>
          <w:bCs/>
          <w:lang w:val="en-US"/>
        </w:rPr>
        <w:t xml:space="preserve">, </w:t>
      </w:r>
      <w:r>
        <w:rPr>
          <w:rFonts w:ascii="Arial" w:eastAsia="Arial" w:hAnsi="Arial" w:cs="Arial"/>
          <w:bCs/>
          <w:lang w:val="en-US"/>
        </w:rPr>
        <w:t>dan Universitas Sriwijaya</w:t>
      </w:r>
      <w:r w:rsidRPr="00775626">
        <w:rPr>
          <w:rFonts w:ascii="Arial" w:eastAsia="Arial" w:hAnsi="Arial" w:cs="Arial"/>
          <w:bCs/>
          <w:lang w:val="en-US"/>
        </w:rPr>
        <w:t xml:space="preserve">. Calon dosen dosen sebagian besar </w:t>
      </w:r>
      <w:r>
        <w:rPr>
          <w:rFonts w:ascii="Arial" w:eastAsia="Arial" w:hAnsi="Arial" w:cs="Arial"/>
          <w:bCs/>
          <w:lang w:val="en-US"/>
        </w:rPr>
        <w:t xml:space="preserve">adalah </w:t>
      </w:r>
      <w:r w:rsidRPr="00322FEE">
        <w:rPr>
          <w:rFonts w:ascii="Arial" w:eastAsia="Arial" w:hAnsi="Arial" w:cs="Arial"/>
          <w:bCs/>
          <w:i/>
          <w:iCs/>
          <w:lang w:val="en-US"/>
        </w:rPr>
        <w:t>Fresh Graduate</w:t>
      </w:r>
      <w:r w:rsidRPr="00775626">
        <w:rPr>
          <w:rFonts w:ascii="Arial" w:eastAsia="Arial" w:hAnsi="Arial" w:cs="Arial"/>
          <w:bCs/>
          <w:lang w:val="en-US"/>
        </w:rPr>
        <w:t xml:space="preserve"> program magister. Calon dosen ini mempunyai potensi untuk dapat dikembangkan studi lanjut S3. Beberapa praktisi yang telah bekerja di perusahaan juga merupakan potensi calon dosen. Praktisi memiliki pengalaman kerja, sehingga memberikan dampak positif tentang kebutuhan pengetahuan di industr</w:t>
      </w:r>
      <w:r>
        <w:rPr>
          <w:rFonts w:ascii="Arial" w:eastAsia="Arial" w:hAnsi="Arial" w:cs="Arial"/>
          <w:bCs/>
          <w:lang w:val="en-US"/>
        </w:rPr>
        <w:t>i</w:t>
      </w:r>
      <w:r w:rsidRPr="00775626">
        <w:rPr>
          <w:rFonts w:ascii="Arial" w:eastAsia="Arial" w:hAnsi="Arial" w:cs="Arial"/>
          <w:bCs/>
          <w:lang w:val="en-US"/>
        </w:rPr>
        <w:t>. Dengan kondisi ini memberikan masukan untuk selalu dilakukan perbaikan kurikulum. Pengalaman praktisi memberikan manfaat yang besar bagi mahasiswa tentang kebutuhan keilmuan di industri.</w:t>
      </w:r>
    </w:p>
    <w:p w14:paraId="4214D41F" w14:textId="77777777" w:rsidR="00EB4B8D" w:rsidRPr="00775626" w:rsidRDefault="00EB4B8D" w:rsidP="00EB4B8D">
      <w:pPr>
        <w:spacing w:line="360" w:lineRule="auto"/>
        <w:ind w:firstLine="851"/>
        <w:jc w:val="both"/>
        <w:rPr>
          <w:rFonts w:ascii="Arial" w:eastAsia="Arial" w:hAnsi="Arial" w:cs="Arial"/>
          <w:bCs/>
          <w:lang w:val="en-US"/>
        </w:rPr>
      </w:pPr>
    </w:p>
    <w:p w14:paraId="341A741E" w14:textId="77777777" w:rsidR="00EB4B8D" w:rsidRPr="00775626" w:rsidRDefault="00EB4B8D" w:rsidP="00EB4B8D">
      <w:pPr>
        <w:pStyle w:val="ListParagraph"/>
        <w:numPr>
          <w:ilvl w:val="0"/>
          <w:numId w:val="4"/>
        </w:numPr>
        <w:tabs>
          <w:tab w:val="left" w:pos="284"/>
        </w:tabs>
        <w:spacing w:line="360" w:lineRule="auto"/>
        <w:ind w:left="0" w:firstLine="0"/>
        <w:contextualSpacing w:val="0"/>
        <w:jc w:val="both"/>
        <w:rPr>
          <w:rFonts w:ascii="Arial" w:eastAsia="Arial" w:hAnsi="Arial" w:cs="Arial"/>
          <w:b/>
          <w:lang w:val="en-US"/>
        </w:rPr>
      </w:pPr>
      <w:r w:rsidRPr="00775626">
        <w:rPr>
          <w:rFonts w:ascii="Arial" w:eastAsia="Arial" w:hAnsi="Arial" w:cs="Arial"/>
          <w:b/>
          <w:lang w:val="en-US"/>
        </w:rPr>
        <w:t>Sumber Tenaga kependidikan</w:t>
      </w:r>
    </w:p>
    <w:p w14:paraId="75E567FB" w14:textId="77777777" w:rsidR="00EB4B8D" w:rsidRPr="00775626" w:rsidRDefault="00EB4B8D" w:rsidP="00EB4B8D">
      <w:pPr>
        <w:spacing w:line="360" w:lineRule="auto"/>
        <w:ind w:firstLine="851"/>
        <w:jc w:val="both"/>
        <w:rPr>
          <w:rFonts w:ascii="Arial" w:eastAsia="Arial" w:hAnsi="Arial" w:cs="Arial"/>
          <w:bCs/>
          <w:lang w:val="en-US"/>
        </w:rPr>
      </w:pPr>
      <w:r w:rsidRPr="00775626">
        <w:rPr>
          <w:rFonts w:ascii="Arial" w:eastAsia="Arial" w:hAnsi="Arial" w:cs="Arial"/>
          <w:bCs/>
          <w:lang w:val="en-US"/>
        </w:rPr>
        <w:t>Penyelenggaran pendidikan tinggi pada Program Studi Diploma Budi Daya Ikan UPGRIP selain membutuhkan dukungan dosen, juga membutuhkan dukungan tenaga kependidikan. Secara umum minimal ada 4 spesialisasi keterampilan yang dibutuhkan untuk mendukung kelancaran penyelenggaran Program Studi Magister Kehutanan USU yakni 1) Tenaga administrasi, 2) Arsiparis, 3) Operator Sistem Informasi</w:t>
      </w:r>
      <w:r>
        <w:rPr>
          <w:rFonts w:ascii="Arial" w:eastAsia="Arial" w:hAnsi="Arial" w:cs="Arial"/>
          <w:bCs/>
          <w:lang w:val="en-US"/>
        </w:rPr>
        <w:t xml:space="preserve"> </w:t>
      </w:r>
      <w:r w:rsidRPr="00775626">
        <w:rPr>
          <w:rFonts w:ascii="Arial" w:eastAsia="Arial" w:hAnsi="Arial" w:cs="Arial"/>
          <w:bCs/>
          <w:lang w:val="en-US"/>
        </w:rPr>
        <w:t>(SI</w:t>
      </w:r>
      <w:r>
        <w:rPr>
          <w:rFonts w:ascii="Arial" w:eastAsia="Arial" w:hAnsi="Arial" w:cs="Arial"/>
          <w:bCs/>
          <w:lang w:val="en-US"/>
        </w:rPr>
        <w:t>SFO</w:t>
      </w:r>
      <w:r w:rsidRPr="00775626">
        <w:rPr>
          <w:rFonts w:ascii="Arial" w:eastAsia="Arial" w:hAnsi="Arial" w:cs="Arial"/>
          <w:bCs/>
          <w:lang w:val="en-US"/>
        </w:rPr>
        <w:t>), dan 4) Laboran.  Sumber tenaga kependidikan merupakan lulusan perguruan tinggi negeri dan swasta. Yang berasal dari seluruh wilayah Indonesia. Sumber tenaga kependidikan sangat penting dalam rangka memperoleh tenaga yang mempunyai intergritas dan loyalitas yang tinggi. Tenaga kependidikan yang mempunyai kualifikasi yang sesuai (sertifikasi laboran/ LSP-TELAPI) dan mempunyai sertifikat keahlian lebih di prioritaskan, sebagai bagian dari upaya pengembangan kompetensi tenaga kependidikan.</w:t>
      </w:r>
    </w:p>
    <w:p w14:paraId="7CD2F427" w14:textId="77777777" w:rsidR="00EB4B8D" w:rsidRPr="00775626" w:rsidRDefault="00EB4B8D" w:rsidP="00EB4B8D">
      <w:pPr>
        <w:spacing w:line="360" w:lineRule="auto"/>
        <w:ind w:firstLine="851"/>
        <w:jc w:val="both"/>
        <w:rPr>
          <w:rFonts w:ascii="Arial" w:eastAsia="Arial" w:hAnsi="Arial" w:cs="Arial"/>
          <w:bCs/>
          <w:lang w:val="en-US"/>
        </w:rPr>
      </w:pPr>
    </w:p>
    <w:p w14:paraId="43ED72A1" w14:textId="77777777" w:rsidR="00EB4B8D" w:rsidRPr="00775626" w:rsidRDefault="00EB4B8D" w:rsidP="00EB4B8D">
      <w:pPr>
        <w:pStyle w:val="ListParagraph"/>
        <w:numPr>
          <w:ilvl w:val="0"/>
          <w:numId w:val="4"/>
        </w:numPr>
        <w:tabs>
          <w:tab w:val="left" w:pos="284"/>
        </w:tabs>
        <w:spacing w:line="360" w:lineRule="auto"/>
        <w:ind w:left="0" w:firstLine="0"/>
        <w:contextualSpacing w:val="0"/>
        <w:jc w:val="both"/>
        <w:rPr>
          <w:rFonts w:ascii="Arial" w:eastAsia="Arial" w:hAnsi="Arial" w:cs="Arial"/>
          <w:b/>
          <w:lang w:val="en-US"/>
        </w:rPr>
      </w:pPr>
      <w:r w:rsidRPr="00775626">
        <w:rPr>
          <w:rFonts w:ascii="Arial" w:eastAsia="Arial" w:hAnsi="Arial" w:cs="Arial"/>
          <w:b/>
          <w:i/>
          <w:iCs/>
          <w:lang w:val="en-US"/>
        </w:rPr>
        <w:t>E-learning</w:t>
      </w:r>
    </w:p>
    <w:p w14:paraId="07536B13" w14:textId="77777777" w:rsidR="00EB4B8D" w:rsidRPr="00775626" w:rsidRDefault="00EB4B8D" w:rsidP="00EB4B8D">
      <w:pPr>
        <w:spacing w:line="360" w:lineRule="auto"/>
        <w:ind w:firstLine="851"/>
        <w:jc w:val="both"/>
        <w:rPr>
          <w:rFonts w:ascii="Arial" w:eastAsia="Arial" w:hAnsi="Arial" w:cs="Arial"/>
          <w:bCs/>
          <w:lang w:val="en-US"/>
        </w:rPr>
      </w:pPr>
      <w:r w:rsidRPr="00775626">
        <w:rPr>
          <w:rFonts w:ascii="Arial" w:eastAsia="Arial" w:hAnsi="Arial" w:cs="Arial"/>
          <w:bCs/>
          <w:lang w:val="en-US"/>
        </w:rPr>
        <w:t xml:space="preserve">PS BDI UPGRIP memulai menggunakan </w:t>
      </w:r>
      <w:r w:rsidRPr="00775626">
        <w:rPr>
          <w:rFonts w:ascii="Arial" w:eastAsia="Arial" w:hAnsi="Arial" w:cs="Arial"/>
          <w:bCs/>
          <w:i/>
          <w:iCs/>
          <w:lang w:val="en-US"/>
        </w:rPr>
        <w:t>E-learning</w:t>
      </w:r>
      <w:r w:rsidRPr="00775626">
        <w:rPr>
          <w:rFonts w:ascii="Arial" w:eastAsia="Arial" w:hAnsi="Arial" w:cs="Arial"/>
          <w:bCs/>
          <w:lang w:val="en-US"/>
        </w:rPr>
        <w:t xml:space="preserve">  SISFO sebagai media pembelajaran pada pertengahan Semester Genap tahun akademik 2019/2020. Hal ini seiring dengan munculnya pandemi COVID 19 yang mendorong pemerintah membuat kebijakan pembatasan sosial berskala besar sehingga memaksa kegiatan pembelajaran 100% harus dilakukan secara daring (</w:t>
      </w:r>
      <w:r w:rsidRPr="00775626">
        <w:rPr>
          <w:rFonts w:ascii="Arial" w:eastAsia="Arial" w:hAnsi="Arial" w:cs="Arial"/>
          <w:bCs/>
          <w:i/>
          <w:iCs/>
          <w:lang w:val="en-US"/>
        </w:rPr>
        <w:t>online</w:t>
      </w:r>
      <w:r w:rsidRPr="00775626">
        <w:rPr>
          <w:rFonts w:ascii="Arial" w:eastAsia="Arial" w:hAnsi="Arial" w:cs="Arial"/>
          <w:bCs/>
          <w:lang w:val="en-US"/>
        </w:rPr>
        <w:t xml:space="preserve">). Platform </w:t>
      </w:r>
      <w:r w:rsidRPr="00775626">
        <w:rPr>
          <w:rFonts w:ascii="Arial" w:eastAsia="Arial" w:hAnsi="Arial" w:cs="Arial"/>
          <w:bCs/>
          <w:i/>
          <w:iCs/>
          <w:lang w:val="en-US"/>
        </w:rPr>
        <w:t xml:space="preserve">online </w:t>
      </w:r>
      <w:r w:rsidRPr="00775626">
        <w:rPr>
          <w:rFonts w:ascii="Arial" w:eastAsia="Arial" w:hAnsi="Arial" w:cs="Arial"/>
          <w:bCs/>
          <w:lang w:val="en-US"/>
        </w:rPr>
        <w:t xml:space="preserve"> yang digunakan oleh dosen PS BDI UPGRIP untuk pembelajaran daring antara lain, </w:t>
      </w:r>
      <w:r w:rsidRPr="00775626">
        <w:rPr>
          <w:rFonts w:ascii="Arial" w:eastAsia="Arial" w:hAnsi="Arial" w:cs="Arial"/>
          <w:bCs/>
          <w:i/>
          <w:iCs/>
          <w:lang w:val="en-US"/>
        </w:rPr>
        <w:t>Google meet, zoom meeting, google classroom,</w:t>
      </w:r>
      <w:r w:rsidRPr="00775626">
        <w:rPr>
          <w:rFonts w:ascii="Arial" w:eastAsia="Arial" w:hAnsi="Arial" w:cs="Arial"/>
          <w:bCs/>
          <w:lang w:val="en-US"/>
        </w:rPr>
        <w:t xml:space="preserve"> dan </w:t>
      </w:r>
      <w:r w:rsidRPr="00775626">
        <w:rPr>
          <w:rFonts w:ascii="Arial" w:eastAsia="Arial" w:hAnsi="Arial" w:cs="Arial"/>
          <w:bCs/>
          <w:i/>
          <w:iCs/>
          <w:lang w:val="en-US"/>
        </w:rPr>
        <w:t>E-learning</w:t>
      </w:r>
      <w:r w:rsidRPr="00775626">
        <w:rPr>
          <w:rFonts w:ascii="Arial" w:eastAsia="Arial" w:hAnsi="Arial" w:cs="Arial"/>
          <w:bCs/>
          <w:lang w:val="en-US"/>
        </w:rPr>
        <w:t xml:space="preserve"> UPGRIP. Tantangan dan peluang muncul sejak pembelajaran daring diberlakukan. Tantangan utamanya adalah dosen ditantang untuk menghasilkan suasana proses pembelajaran tatap muka secara </w:t>
      </w:r>
      <w:r w:rsidRPr="00775626">
        <w:rPr>
          <w:rFonts w:ascii="Arial" w:eastAsia="Arial" w:hAnsi="Arial" w:cs="Arial"/>
          <w:bCs/>
          <w:i/>
          <w:iCs/>
          <w:lang w:val="en-US"/>
        </w:rPr>
        <w:t>offline</w:t>
      </w:r>
      <w:r w:rsidRPr="00775626">
        <w:rPr>
          <w:rFonts w:ascii="Arial" w:eastAsia="Arial" w:hAnsi="Arial" w:cs="Arial"/>
          <w:bCs/>
          <w:lang w:val="en-US"/>
        </w:rPr>
        <w:t xml:space="preserve"> ke dalam model tatap muka </w:t>
      </w:r>
      <w:r w:rsidRPr="00775626">
        <w:rPr>
          <w:rFonts w:ascii="Arial" w:eastAsia="Arial" w:hAnsi="Arial" w:cs="Arial"/>
          <w:bCs/>
          <w:i/>
          <w:iCs/>
          <w:lang w:val="en-US"/>
        </w:rPr>
        <w:t>online</w:t>
      </w:r>
      <w:r w:rsidRPr="00775626">
        <w:rPr>
          <w:rFonts w:ascii="Arial" w:eastAsia="Arial" w:hAnsi="Arial" w:cs="Arial"/>
          <w:bCs/>
          <w:lang w:val="en-US"/>
        </w:rPr>
        <w:t xml:space="preserve">. Di sinilah dosen PS BDI UPGRIP harus menjadi pembelajar cepat sehingga mampu menghasilkan kreativitas bentuk interaksi antara dosen, mahasiswa, dan materi pembelajaran yang benar-benar dirasakan sebagai proses pembelajaran. Adapun peluangnya adalah mahasiswa dan dosen </w:t>
      </w:r>
      <w:r w:rsidRPr="00775626">
        <w:rPr>
          <w:rFonts w:ascii="Arial" w:eastAsia="Arial" w:hAnsi="Arial" w:cs="Arial"/>
          <w:bCs/>
          <w:lang w:val="en-US"/>
        </w:rPr>
        <w:lastRenderedPageBreak/>
        <w:t xml:space="preserve">dapat memanfaatkan media </w:t>
      </w:r>
      <w:r w:rsidRPr="00775626">
        <w:rPr>
          <w:rFonts w:ascii="Arial" w:eastAsia="Arial" w:hAnsi="Arial" w:cs="Arial"/>
          <w:bCs/>
          <w:i/>
          <w:iCs/>
          <w:lang w:val="en-US"/>
        </w:rPr>
        <w:t>online</w:t>
      </w:r>
      <w:r w:rsidRPr="00775626">
        <w:rPr>
          <w:rFonts w:ascii="Arial" w:eastAsia="Arial" w:hAnsi="Arial" w:cs="Arial"/>
          <w:bCs/>
          <w:lang w:val="en-US"/>
        </w:rPr>
        <w:t xml:space="preserve"> untuk mengumpulkan banyak informasi terbaru bidang IPTEK dalam waktu yang cepat. Men</w:t>
      </w:r>
      <w:r>
        <w:rPr>
          <w:rFonts w:ascii="Arial" w:eastAsia="Arial" w:hAnsi="Arial" w:cs="Arial"/>
          <w:bCs/>
          <w:lang w:val="en-US"/>
        </w:rPr>
        <w:t>y</w:t>
      </w:r>
      <w:r w:rsidRPr="00775626">
        <w:rPr>
          <w:rFonts w:ascii="Arial" w:eastAsia="Arial" w:hAnsi="Arial" w:cs="Arial"/>
          <w:bCs/>
          <w:lang w:val="en-US"/>
        </w:rPr>
        <w:t>ikapi kondisi tersebut, harus dilakukan secara daring (</w:t>
      </w:r>
      <w:r w:rsidRPr="00775626">
        <w:rPr>
          <w:rFonts w:ascii="Arial" w:eastAsia="Arial" w:hAnsi="Arial" w:cs="Arial"/>
          <w:bCs/>
          <w:i/>
          <w:iCs/>
          <w:color w:val="000000" w:themeColor="text1"/>
          <w:lang w:val="en-US"/>
        </w:rPr>
        <w:t xml:space="preserve">online </w:t>
      </w:r>
      <w:r w:rsidRPr="00775626">
        <w:rPr>
          <w:rFonts w:ascii="Arial" w:eastAsia="Arial" w:hAnsi="Arial" w:cs="Arial"/>
          <w:bCs/>
          <w:color w:val="000000" w:themeColor="text1"/>
          <w:lang w:val="en-US"/>
        </w:rPr>
        <w:t xml:space="preserve">). Platform </w:t>
      </w:r>
      <w:r w:rsidRPr="00775626">
        <w:rPr>
          <w:rFonts w:ascii="Arial" w:eastAsia="Arial" w:hAnsi="Arial" w:cs="Arial"/>
          <w:bCs/>
          <w:i/>
          <w:iCs/>
          <w:color w:val="000000" w:themeColor="text1"/>
          <w:lang w:val="en-US"/>
        </w:rPr>
        <w:t>online</w:t>
      </w:r>
      <w:r w:rsidRPr="00775626">
        <w:rPr>
          <w:rFonts w:ascii="Arial" w:eastAsia="Arial" w:hAnsi="Arial" w:cs="Arial"/>
          <w:bCs/>
          <w:color w:val="000000" w:themeColor="text1"/>
          <w:lang w:val="en-US"/>
        </w:rPr>
        <w:t xml:space="preserve"> yang digunakan oleh dosen PS BDI FPK UPGRIP terus mendorong kepada dosen dan mahasiswa agar tetap semangat dan serius dalam pelaksanaan pembelajaran daring melalui aturan pembelajaran daring dan penilaiannya yang jelas. Secara periodik, PS BDI FPK UPGRIP melakukan monitoring terhadap pelaksanaan proses pembelajaran daring ini. Hal ini penting dilakukan agar mutu proses pembelajaran </w:t>
      </w:r>
      <w:r>
        <w:rPr>
          <w:rFonts w:ascii="Arial" w:eastAsia="Arial" w:hAnsi="Arial" w:cs="Arial"/>
          <w:bCs/>
          <w:color w:val="000000" w:themeColor="text1"/>
          <w:lang w:val="en-US"/>
        </w:rPr>
        <w:t xml:space="preserve">daring </w:t>
      </w:r>
      <w:r w:rsidRPr="00775626">
        <w:rPr>
          <w:rFonts w:ascii="Arial" w:eastAsia="Arial" w:hAnsi="Arial" w:cs="Arial"/>
          <w:bCs/>
          <w:color w:val="000000" w:themeColor="text1"/>
          <w:lang w:val="en-US"/>
        </w:rPr>
        <w:t>dapat terjaga dengan baik.</w:t>
      </w:r>
    </w:p>
    <w:p w14:paraId="263F708D" w14:textId="77777777" w:rsidR="00EB4B8D" w:rsidRPr="00775626" w:rsidRDefault="00EB4B8D" w:rsidP="00EB4B8D">
      <w:pPr>
        <w:spacing w:line="360" w:lineRule="auto"/>
        <w:ind w:firstLine="851"/>
        <w:jc w:val="both"/>
        <w:rPr>
          <w:rFonts w:ascii="Arial" w:eastAsia="Arial" w:hAnsi="Arial" w:cs="Arial"/>
          <w:bCs/>
          <w:lang w:val="en-US"/>
        </w:rPr>
      </w:pPr>
    </w:p>
    <w:p w14:paraId="6ACD90FC" w14:textId="77777777" w:rsidR="00EB4B8D" w:rsidRPr="00775626" w:rsidRDefault="00EB4B8D" w:rsidP="00EB4B8D">
      <w:pPr>
        <w:pStyle w:val="ListParagraph"/>
        <w:numPr>
          <w:ilvl w:val="0"/>
          <w:numId w:val="4"/>
        </w:numPr>
        <w:tabs>
          <w:tab w:val="left" w:pos="284"/>
        </w:tabs>
        <w:spacing w:line="360" w:lineRule="auto"/>
        <w:ind w:left="0" w:firstLine="0"/>
        <w:contextualSpacing w:val="0"/>
        <w:jc w:val="both"/>
        <w:rPr>
          <w:rFonts w:ascii="Arial" w:eastAsia="Arial" w:hAnsi="Arial" w:cs="Arial"/>
          <w:b/>
          <w:lang w:val="en-US"/>
        </w:rPr>
      </w:pPr>
      <w:r w:rsidRPr="00775626">
        <w:rPr>
          <w:rFonts w:ascii="Arial" w:eastAsia="Arial" w:hAnsi="Arial" w:cs="Arial"/>
          <w:b/>
          <w:lang w:val="en-US"/>
        </w:rPr>
        <w:t>Pendidikan Jarak Jauh</w:t>
      </w:r>
    </w:p>
    <w:p w14:paraId="6B40037D" w14:textId="77777777" w:rsidR="00EB4B8D" w:rsidRPr="00775626" w:rsidRDefault="00EB4B8D" w:rsidP="00EB4B8D">
      <w:pPr>
        <w:spacing w:line="360" w:lineRule="auto"/>
        <w:ind w:firstLine="851"/>
        <w:jc w:val="both"/>
        <w:rPr>
          <w:rFonts w:ascii="Arial" w:eastAsia="Arial" w:hAnsi="Arial" w:cs="Arial"/>
          <w:bCs/>
          <w:lang w:val="en-US"/>
        </w:rPr>
      </w:pPr>
      <w:r w:rsidRPr="00775626">
        <w:rPr>
          <w:rFonts w:ascii="Arial" w:eastAsia="Arial" w:hAnsi="Arial" w:cs="Arial"/>
          <w:bCs/>
          <w:lang w:val="en-US"/>
        </w:rPr>
        <w:t xml:space="preserve">Berdasarkan </w:t>
      </w:r>
      <w:r w:rsidRPr="00775626">
        <w:rPr>
          <w:rFonts w:ascii="Arial" w:hAnsi="Arial" w:cs="Arial"/>
        </w:rPr>
        <w:t xml:space="preserve">Permendikbudristek nomor tahun 2023 pada pada pasal 14 ayat 3 tentang  </w:t>
      </w:r>
      <w:r w:rsidRPr="00775626">
        <w:rPr>
          <w:rFonts w:ascii="Arial" w:hAnsi="Arial" w:cs="Arial"/>
          <w:b/>
          <w:bCs/>
          <w:lang w:val="id-ID"/>
        </w:rPr>
        <w:t>Fleksibilitas dalam Proses Pendidikan</w:t>
      </w:r>
      <w:r w:rsidRPr="00775626">
        <w:rPr>
          <w:rFonts w:ascii="Arial" w:eastAsia="Arial" w:hAnsi="Arial" w:cs="Arial"/>
          <w:bCs/>
          <w:lang w:val="en-US"/>
        </w:rPr>
        <w:t xml:space="preserve">, proses pendidikan dapat diberikan dalam bentuk proses pembelajaran yang dilakukan secara tatap muka, jarak jauh termasuk daring atau kombinasi tatap muka dengan jarak jauh. Pendidikan jarak jauh di dasarkan pada UU No. 12/2012 tentang Pendidikan Tinggi pasal 31 pendidikan jarak jauh. Pendidikan jarak jauh merupakan proses pendidikan yang terorganisasi yang menjembatani keterpisahan antara mahasiswa dengan pendidik dan dimediasi oleh pemanfaatan teknologi, dan pertemuan tatap muka yang minimal. Pendidikan jarak jauh ditawarkan lintas ruang dan waktu sehingga mahasiswa memperoleh fleksibilitas belajar dalam waktu dan tempat yang berbeda, serta menggunakan beragam sumber belajar. Biasanya berbentuk Pendidikan massif. Sistem penidikan ini memberikan peluang bagi FPK untuk mengembangkan system informasinya dan melaksanakan system pendidikan jarak jauh melalui pemanfaatkan sitem infomasi (SISFO) dan </w:t>
      </w:r>
      <w:r w:rsidRPr="00775626">
        <w:rPr>
          <w:rFonts w:ascii="Arial" w:eastAsia="Arial" w:hAnsi="Arial" w:cs="Arial"/>
          <w:bCs/>
          <w:i/>
          <w:iCs/>
          <w:lang w:val="en-US"/>
        </w:rPr>
        <w:t>E-Leaning</w:t>
      </w:r>
      <w:r w:rsidRPr="00775626">
        <w:rPr>
          <w:rFonts w:ascii="Arial" w:eastAsia="Arial" w:hAnsi="Arial" w:cs="Arial"/>
          <w:bCs/>
          <w:lang w:val="en-US"/>
        </w:rPr>
        <w:t xml:space="preserve"> UPGRI dengan link </w:t>
      </w:r>
      <w:hyperlink r:id="rId6" w:history="1">
        <w:r w:rsidRPr="00775626">
          <w:rPr>
            <w:rStyle w:val="Hyperlink"/>
            <w:rFonts w:ascii="Arial" w:eastAsia="Arial" w:hAnsi="Arial" w:cs="Arial"/>
            <w:bCs/>
            <w:lang w:val="en-US"/>
          </w:rPr>
          <w:t>https://elearning.univpgri-palembang.ac.id/</w:t>
        </w:r>
      </w:hyperlink>
      <w:r w:rsidRPr="00775626">
        <w:rPr>
          <w:rFonts w:ascii="Arial" w:eastAsia="Arial" w:hAnsi="Arial" w:cs="Arial"/>
          <w:bCs/>
          <w:lang w:val="en-US"/>
        </w:rPr>
        <w:t xml:space="preserve"> dimana di website tersebut sudah memfasilitasi dosen maupun mahasiswa untuk memaksimalkan kegiatan pembelajaran daring secara maksimal seperti </w:t>
      </w:r>
      <w:r w:rsidRPr="00486E31">
        <w:rPr>
          <w:rFonts w:ascii="Arial" w:eastAsia="Arial" w:hAnsi="Arial" w:cs="Arial"/>
          <w:bCs/>
          <w:i/>
          <w:iCs/>
          <w:lang w:val="en-US"/>
        </w:rPr>
        <w:t>video call</w:t>
      </w:r>
      <w:r w:rsidRPr="00775626">
        <w:rPr>
          <w:rFonts w:ascii="Arial" w:eastAsia="Arial" w:hAnsi="Arial" w:cs="Arial"/>
          <w:bCs/>
          <w:lang w:val="en-US"/>
        </w:rPr>
        <w:t xml:space="preserve">,dan lainnya. Namun tak cukup dari situ saja, </w:t>
      </w:r>
      <w:r w:rsidRPr="00775626">
        <w:rPr>
          <w:rFonts w:ascii="Arial" w:eastAsia="Arial" w:hAnsi="Arial" w:cs="Arial"/>
          <w:bCs/>
          <w:color w:val="000000" w:themeColor="text1"/>
          <w:lang w:val="en-US"/>
        </w:rPr>
        <w:t>pembelajaran fleksibel dapat menggunakan aplikasi lain (</w:t>
      </w:r>
      <w:r w:rsidRPr="00775626">
        <w:rPr>
          <w:rFonts w:ascii="Arial" w:eastAsia="Arial" w:hAnsi="Arial" w:cs="Arial"/>
          <w:bCs/>
          <w:i/>
          <w:iCs/>
          <w:color w:val="000000" w:themeColor="text1"/>
          <w:lang w:val="en-US"/>
        </w:rPr>
        <w:t>Quizziz, Zoom Meeting, Google form, Google meet, Whatsapp, Yahoo, Gmail</w:t>
      </w:r>
      <w:r w:rsidRPr="00775626">
        <w:rPr>
          <w:rFonts w:ascii="Arial" w:eastAsia="Arial" w:hAnsi="Arial" w:cs="Arial"/>
          <w:bCs/>
          <w:color w:val="000000" w:themeColor="text1"/>
          <w:lang w:val="en-US"/>
        </w:rPr>
        <w:t xml:space="preserve">, dan lainnya) yang </w:t>
      </w:r>
      <w:r w:rsidRPr="00775626">
        <w:rPr>
          <w:rFonts w:ascii="Arial" w:eastAsia="Arial" w:hAnsi="Arial" w:cs="Arial"/>
          <w:bCs/>
          <w:lang w:val="en-US"/>
        </w:rPr>
        <w:t>mendukung jalannya PJJ secara optimal. Komunikasi dalam penyelenggaraan pendidikan jarak jauh dilaksanakan secara sinkronus dan asinkronus.</w:t>
      </w:r>
    </w:p>
    <w:p w14:paraId="11D2BAA3" w14:textId="77777777" w:rsidR="00EB4B8D" w:rsidRPr="00775626" w:rsidRDefault="00EB4B8D" w:rsidP="00EB4B8D">
      <w:pPr>
        <w:spacing w:line="360" w:lineRule="auto"/>
        <w:ind w:firstLine="851"/>
        <w:jc w:val="both"/>
        <w:rPr>
          <w:rFonts w:ascii="Arial" w:eastAsia="Arial" w:hAnsi="Arial" w:cs="Arial"/>
          <w:bCs/>
          <w:lang w:val="en-US"/>
        </w:rPr>
      </w:pPr>
    </w:p>
    <w:p w14:paraId="5C4ECC2A" w14:textId="77777777" w:rsidR="00EB4B8D" w:rsidRPr="00775626" w:rsidRDefault="00EB4B8D" w:rsidP="00EB4B8D">
      <w:pPr>
        <w:pStyle w:val="ListParagraph"/>
        <w:numPr>
          <w:ilvl w:val="0"/>
          <w:numId w:val="4"/>
        </w:numPr>
        <w:tabs>
          <w:tab w:val="left" w:pos="426"/>
        </w:tabs>
        <w:spacing w:line="360" w:lineRule="auto"/>
        <w:ind w:left="0" w:firstLine="0"/>
        <w:contextualSpacing w:val="0"/>
        <w:jc w:val="both"/>
        <w:rPr>
          <w:rFonts w:ascii="Arial" w:eastAsia="Arial" w:hAnsi="Arial" w:cs="Arial"/>
          <w:b/>
          <w:i/>
          <w:iCs/>
          <w:lang w:val="en-US"/>
        </w:rPr>
      </w:pPr>
      <w:r w:rsidRPr="00775626">
        <w:rPr>
          <w:rFonts w:ascii="Arial" w:eastAsia="Arial" w:hAnsi="Arial" w:cs="Arial"/>
          <w:b/>
          <w:i/>
          <w:iCs/>
          <w:lang w:val="en-US"/>
        </w:rPr>
        <w:t>Open Course Ware</w:t>
      </w:r>
    </w:p>
    <w:p w14:paraId="55FB5600" w14:textId="77777777" w:rsidR="00EB4B8D" w:rsidRPr="00775626" w:rsidRDefault="00EB4B8D" w:rsidP="00EB4B8D">
      <w:pPr>
        <w:spacing w:line="360" w:lineRule="auto"/>
        <w:ind w:firstLine="851"/>
        <w:jc w:val="both"/>
        <w:rPr>
          <w:rFonts w:ascii="Arial" w:eastAsia="Arial" w:hAnsi="Arial" w:cs="Arial"/>
          <w:bCs/>
          <w:lang w:val="en-US"/>
        </w:rPr>
      </w:pPr>
      <w:r w:rsidRPr="00775626">
        <w:rPr>
          <w:rFonts w:ascii="Arial" w:eastAsia="Arial" w:hAnsi="Arial" w:cs="Arial"/>
          <w:bCs/>
          <w:i/>
          <w:iCs/>
          <w:lang w:val="en-US"/>
        </w:rPr>
        <w:t>Open course ware</w:t>
      </w:r>
      <w:r w:rsidRPr="00775626">
        <w:rPr>
          <w:rFonts w:ascii="Arial" w:eastAsia="Arial" w:hAnsi="Arial" w:cs="Arial"/>
          <w:bCs/>
          <w:lang w:val="en-US"/>
        </w:rPr>
        <w:t xml:space="preserve"> merupakan salah satu terobosan dalam proses pembelajaran di era digitalisasi. Melalui </w:t>
      </w:r>
      <w:r w:rsidRPr="00775626">
        <w:rPr>
          <w:rFonts w:ascii="Arial" w:eastAsia="Arial" w:hAnsi="Arial" w:cs="Arial"/>
          <w:bCs/>
          <w:i/>
          <w:iCs/>
          <w:lang w:val="en-US"/>
        </w:rPr>
        <w:t>open course ware</w:t>
      </w:r>
      <w:r w:rsidRPr="00775626">
        <w:rPr>
          <w:rFonts w:ascii="Arial" w:eastAsia="Arial" w:hAnsi="Arial" w:cs="Arial"/>
          <w:bCs/>
          <w:lang w:val="en-US"/>
        </w:rPr>
        <w:t xml:space="preserve">, proses pembelajaran yang sudah disiapkan oleh dosen dapat diakses dan diikuti oleh mahasiswa dari mana pun berada. Terobosan ini menjadi peluang dan tantangan </w:t>
      </w:r>
      <w:r>
        <w:rPr>
          <w:rFonts w:ascii="Arial" w:eastAsia="Arial" w:hAnsi="Arial" w:cs="Arial"/>
          <w:bCs/>
          <w:lang w:val="en-US"/>
        </w:rPr>
        <w:t xml:space="preserve">tersendiri </w:t>
      </w:r>
      <w:r w:rsidRPr="00775626">
        <w:rPr>
          <w:rFonts w:ascii="Arial" w:eastAsia="Arial" w:hAnsi="Arial" w:cs="Arial"/>
          <w:bCs/>
          <w:lang w:val="en-US"/>
        </w:rPr>
        <w:t xml:space="preserve">bagi PS BDI FPK UPGRIP </w:t>
      </w:r>
      <w:r>
        <w:rPr>
          <w:rFonts w:ascii="Arial" w:eastAsia="Arial" w:hAnsi="Arial" w:cs="Arial"/>
          <w:bCs/>
          <w:lang w:val="en-US"/>
        </w:rPr>
        <w:t xml:space="preserve">untuk </w:t>
      </w:r>
      <w:r w:rsidRPr="00775626">
        <w:rPr>
          <w:rFonts w:ascii="Arial" w:eastAsia="Arial" w:hAnsi="Arial" w:cs="Arial"/>
          <w:bCs/>
          <w:lang w:val="en-US"/>
        </w:rPr>
        <w:t xml:space="preserve">menawarkan konten pembelajarannya ke berbagai belahan penjuru dunia, namun Sistem pendidikan ini menjadi tantangan tersendiri bagi FPK dalam mengembangkan inovasi pembelajaran sehingga dalam </w:t>
      </w:r>
      <w:r w:rsidRPr="00775626">
        <w:rPr>
          <w:rFonts w:ascii="Arial" w:eastAsia="Arial" w:hAnsi="Arial" w:cs="Arial"/>
          <w:bCs/>
          <w:lang w:val="en-US"/>
        </w:rPr>
        <w:lastRenderedPageBreak/>
        <w:t>menjangkau Masyarakat yang tidak dapat bertatap</w:t>
      </w:r>
      <w:r>
        <w:rPr>
          <w:rFonts w:ascii="Arial" w:eastAsia="Arial" w:hAnsi="Arial" w:cs="Arial"/>
          <w:bCs/>
          <w:lang w:val="en-US"/>
        </w:rPr>
        <w:t xml:space="preserve"> </w:t>
      </w:r>
      <w:r w:rsidRPr="00775626">
        <w:rPr>
          <w:rFonts w:ascii="Arial" w:eastAsia="Arial" w:hAnsi="Arial" w:cs="Arial"/>
          <w:bCs/>
          <w:lang w:val="en-US"/>
        </w:rPr>
        <w:t>muka secara langsung.</w:t>
      </w:r>
    </w:p>
    <w:p w14:paraId="261F29AD" w14:textId="77777777" w:rsidR="00EB4B8D" w:rsidRPr="00775626" w:rsidRDefault="00EB4B8D" w:rsidP="00EB4B8D">
      <w:pPr>
        <w:spacing w:line="360" w:lineRule="auto"/>
        <w:ind w:firstLine="851"/>
        <w:jc w:val="both"/>
        <w:rPr>
          <w:rFonts w:ascii="Arial" w:eastAsia="Arial" w:hAnsi="Arial" w:cs="Arial"/>
          <w:bCs/>
          <w:lang w:val="en-US"/>
        </w:rPr>
      </w:pPr>
    </w:p>
    <w:p w14:paraId="148E8600" w14:textId="77777777" w:rsidR="00EB4B8D" w:rsidRPr="00775626" w:rsidRDefault="00EB4B8D" w:rsidP="00EB4B8D">
      <w:pPr>
        <w:pStyle w:val="ListParagraph"/>
        <w:numPr>
          <w:ilvl w:val="0"/>
          <w:numId w:val="4"/>
        </w:numPr>
        <w:tabs>
          <w:tab w:val="left" w:pos="284"/>
        </w:tabs>
        <w:spacing w:line="360" w:lineRule="auto"/>
        <w:ind w:left="0" w:firstLine="0"/>
        <w:contextualSpacing w:val="0"/>
        <w:jc w:val="both"/>
        <w:rPr>
          <w:rFonts w:ascii="Arial" w:eastAsia="Arial" w:hAnsi="Arial" w:cs="Arial"/>
          <w:b/>
          <w:lang w:val="en-US"/>
        </w:rPr>
      </w:pPr>
      <w:r w:rsidRPr="00775626">
        <w:rPr>
          <w:rFonts w:ascii="Arial" w:eastAsia="Arial" w:hAnsi="Arial" w:cs="Arial"/>
          <w:b/>
          <w:lang w:val="en-US"/>
        </w:rPr>
        <w:t>Kebutuhan dunia usaha/Industri Masyarakat</w:t>
      </w:r>
    </w:p>
    <w:p w14:paraId="3AB771A9" w14:textId="77777777" w:rsidR="00EB4B8D" w:rsidRPr="00775626" w:rsidRDefault="00EB4B8D" w:rsidP="00EB4B8D">
      <w:pPr>
        <w:spacing w:line="360" w:lineRule="auto"/>
        <w:ind w:firstLine="851"/>
        <w:jc w:val="both"/>
        <w:rPr>
          <w:rFonts w:ascii="Arial" w:eastAsia="Arial" w:hAnsi="Arial" w:cs="Arial"/>
          <w:bCs/>
          <w:lang w:val="en-US"/>
        </w:rPr>
      </w:pPr>
      <w:r w:rsidRPr="00775626">
        <w:rPr>
          <w:rFonts w:ascii="Arial" w:eastAsia="Arial" w:hAnsi="Arial" w:cs="Arial"/>
          <w:bCs/>
          <w:lang w:val="en-US"/>
        </w:rPr>
        <w:t xml:space="preserve">Seiring dengan dinamika pembangunan bidang kehutanan di era digital, maka kebutuhan dunia usaha atau industri masyarakat terhadap kualifikasi sumberdaya manusianya pun mengalami peningkatan. Bila di era orde baru dan era reformasi kualifikasi sumberdaya manusia cukup dipenuhi dari sarjana Perikanan, maka kualifikasi sumberdaya manusia dengan jenjang pendidikan akademik Ahli Madya Perikanan yang siap kerja di era digital ini sudah menjadi kebutuhan bersama. Sehubungan dengan hal ini, keberadaan PS BDI FPK UPGRIP memiliki peran penting dan strategis untuk mendukung keberlanjutan dunia usaha atau industri masyarakat di bidang perikanan. Melalui proses pembelajaran </w:t>
      </w:r>
      <w:r>
        <w:rPr>
          <w:rFonts w:ascii="Arial" w:eastAsia="Arial" w:hAnsi="Arial" w:cs="Arial"/>
          <w:bCs/>
          <w:lang w:val="en-US"/>
        </w:rPr>
        <w:t>yang</w:t>
      </w:r>
      <w:r w:rsidRPr="00775626">
        <w:rPr>
          <w:rFonts w:ascii="Arial" w:eastAsia="Arial" w:hAnsi="Arial" w:cs="Arial"/>
          <w:bCs/>
          <w:lang w:val="en-US"/>
        </w:rPr>
        <w:t xml:space="preserve"> mengutamakan keahlian secara teknis di</w:t>
      </w:r>
      <w:r>
        <w:rPr>
          <w:rFonts w:ascii="Arial" w:eastAsia="Arial" w:hAnsi="Arial" w:cs="Arial"/>
          <w:bCs/>
          <w:lang w:val="en-US"/>
        </w:rPr>
        <w:t xml:space="preserve"> </w:t>
      </w:r>
      <w:r w:rsidRPr="00775626">
        <w:rPr>
          <w:rFonts w:ascii="Arial" w:eastAsia="Arial" w:hAnsi="Arial" w:cs="Arial"/>
          <w:bCs/>
          <w:lang w:val="en-US"/>
        </w:rPr>
        <w:t>bidang akuakultur sehingga nantinya lulusan akan siap pakai ketika turun ke dunia kerja</w:t>
      </w:r>
      <w:r>
        <w:rPr>
          <w:rFonts w:ascii="Arial" w:eastAsia="Arial" w:hAnsi="Arial" w:cs="Arial"/>
          <w:bCs/>
          <w:lang w:val="en-US"/>
        </w:rPr>
        <w:t xml:space="preserve"> secara langsung.</w:t>
      </w:r>
    </w:p>
    <w:p w14:paraId="2A903B0F" w14:textId="77777777" w:rsidR="00EB4B8D" w:rsidRPr="00775626" w:rsidRDefault="00EB4B8D" w:rsidP="00EB4B8D">
      <w:pPr>
        <w:spacing w:line="360" w:lineRule="auto"/>
        <w:ind w:firstLine="851"/>
        <w:jc w:val="both"/>
        <w:rPr>
          <w:rFonts w:ascii="Arial" w:eastAsia="Arial" w:hAnsi="Arial" w:cs="Arial"/>
          <w:bCs/>
          <w:lang w:val="en-US"/>
        </w:rPr>
      </w:pPr>
    </w:p>
    <w:p w14:paraId="7A36800B" w14:textId="77777777" w:rsidR="00EB4B8D" w:rsidRPr="00775626" w:rsidRDefault="00EB4B8D" w:rsidP="00EB4B8D">
      <w:pPr>
        <w:pStyle w:val="ListParagraph"/>
        <w:numPr>
          <w:ilvl w:val="0"/>
          <w:numId w:val="4"/>
        </w:numPr>
        <w:tabs>
          <w:tab w:val="left" w:pos="284"/>
        </w:tabs>
        <w:spacing w:line="360" w:lineRule="auto"/>
        <w:ind w:left="0" w:firstLine="0"/>
        <w:contextualSpacing w:val="0"/>
        <w:jc w:val="both"/>
        <w:rPr>
          <w:rFonts w:ascii="Arial" w:eastAsia="Arial" w:hAnsi="Arial" w:cs="Arial"/>
          <w:b/>
          <w:lang w:val="en-US"/>
        </w:rPr>
      </w:pPr>
      <w:r w:rsidRPr="00775626">
        <w:rPr>
          <w:rFonts w:ascii="Arial" w:eastAsia="Arial" w:hAnsi="Arial" w:cs="Arial"/>
          <w:b/>
          <w:lang w:val="en-US"/>
        </w:rPr>
        <w:t>Mitra &amp; Aliansi</w:t>
      </w:r>
    </w:p>
    <w:p w14:paraId="17DB1EC9" w14:textId="77777777" w:rsidR="00EB4B8D" w:rsidRPr="00775626" w:rsidRDefault="00EB4B8D" w:rsidP="00EB4B8D">
      <w:pPr>
        <w:pStyle w:val="ListParagraph"/>
        <w:spacing w:line="360" w:lineRule="auto"/>
        <w:ind w:left="0" w:firstLine="851"/>
        <w:jc w:val="both"/>
        <w:rPr>
          <w:rFonts w:ascii="Arial" w:eastAsia="Arial" w:hAnsi="Arial" w:cs="Arial"/>
          <w:bCs/>
          <w:lang w:val="en-US"/>
        </w:rPr>
      </w:pPr>
      <w:r w:rsidRPr="00775626">
        <w:rPr>
          <w:rFonts w:ascii="Arial" w:eastAsia="Arial" w:hAnsi="Arial" w:cs="Arial"/>
          <w:bCs/>
          <w:lang w:val="en-US"/>
        </w:rPr>
        <w:t>Antara perguruan tinggi dengan dunia kerja saat ini memiliki hubungan erat yang tak bisa dipisahkan. Kedua belah pihak harus mampu membangun kemitraan dan aliansi bila ingin berhasil di</w:t>
      </w:r>
      <w:r>
        <w:rPr>
          <w:rFonts w:ascii="Arial" w:eastAsia="Arial" w:hAnsi="Arial" w:cs="Arial"/>
          <w:bCs/>
          <w:lang w:val="en-US"/>
        </w:rPr>
        <w:t xml:space="preserve"> </w:t>
      </w:r>
      <w:r w:rsidRPr="00775626">
        <w:rPr>
          <w:rFonts w:ascii="Arial" w:eastAsia="Arial" w:hAnsi="Arial" w:cs="Arial"/>
          <w:bCs/>
          <w:lang w:val="en-US"/>
        </w:rPr>
        <w:t xml:space="preserve">dalam menjalankan bisnis prosesnya. Terkait dengan hal ini, FPK sebagai unit pengelola PS BDI telah membangun kemitraan dan aliansi dengan berbagai pihak untuk mendukung kegiatan Tri Dharma Perguruan Tinggi baik dalam Tingkat lokal ataupun nasional. Mulai dari sekolah, instansi pemerintahan yang bergerak dibidang perikanan, UMKM, BUMN dan Perguruan Tinggi nasional </w:t>
      </w:r>
      <w:r>
        <w:rPr>
          <w:rFonts w:ascii="Arial" w:eastAsia="Arial" w:hAnsi="Arial" w:cs="Arial"/>
          <w:bCs/>
          <w:lang w:val="en-US"/>
        </w:rPr>
        <w:t>serta lembaga</w:t>
      </w:r>
      <w:r w:rsidRPr="00775626">
        <w:rPr>
          <w:rFonts w:ascii="Arial" w:eastAsia="Arial" w:hAnsi="Arial" w:cs="Arial"/>
          <w:bCs/>
          <w:lang w:val="en-US"/>
        </w:rPr>
        <w:t xml:space="preserve"> internasional.</w:t>
      </w:r>
    </w:p>
    <w:p w14:paraId="4C38B101" w14:textId="77777777" w:rsidR="00EB4B8D" w:rsidRPr="00775626" w:rsidRDefault="00EB4B8D" w:rsidP="00EB4B8D">
      <w:pPr>
        <w:spacing w:line="360" w:lineRule="auto"/>
        <w:ind w:left="426" w:hanging="426"/>
        <w:jc w:val="both"/>
        <w:rPr>
          <w:rFonts w:ascii="Arial" w:eastAsia="Times New Roman" w:hAnsi="Arial" w:cs="Arial"/>
          <w:b/>
          <w:bCs/>
          <w:lang w:val="en-US"/>
        </w:rPr>
      </w:pPr>
    </w:p>
    <w:p w14:paraId="35EB3EBE" w14:textId="77777777" w:rsidR="00EB4B8D" w:rsidRPr="00775626" w:rsidRDefault="00EB4B8D" w:rsidP="00EB4B8D">
      <w:pPr>
        <w:pStyle w:val="ListParagraph"/>
        <w:numPr>
          <w:ilvl w:val="0"/>
          <w:numId w:val="1"/>
        </w:numPr>
        <w:spacing w:line="360" w:lineRule="auto"/>
        <w:ind w:left="426" w:hanging="426"/>
        <w:contextualSpacing w:val="0"/>
        <w:jc w:val="both"/>
        <w:rPr>
          <w:rFonts w:ascii="Arial" w:eastAsia="Times New Roman" w:hAnsi="Arial" w:cs="Arial"/>
          <w:b/>
          <w:bCs/>
          <w:lang w:val="en-US"/>
        </w:rPr>
      </w:pPr>
      <w:r w:rsidRPr="00775626">
        <w:rPr>
          <w:rFonts w:ascii="Arial" w:eastAsia="Times New Roman" w:hAnsi="Arial" w:cs="Arial"/>
          <w:b/>
          <w:bCs/>
          <w:lang w:val="en-US"/>
        </w:rPr>
        <w:t>Profil Unit Pengelola Program Studi (UPPS) Dan Program Studi</w:t>
      </w:r>
    </w:p>
    <w:p w14:paraId="1CD2CE86" w14:textId="77777777" w:rsidR="00EB4B8D" w:rsidRPr="00775626" w:rsidRDefault="00EB4B8D" w:rsidP="00EB4B8D">
      <w:pPr>
        <w:pStyle w:val="ListParagraph"/>
        <w:numPr>
          <w:ilvl w:val="0"/>
          <w:numId w:val="5"/>
        </w:numPr>
        <w:spacing w:line="360" w:lineRule="auto"/>
        <w:ind w:left="426" w:hanging="426"/>
        <w:contextualSpacing w:val="0"/>
        <w:jc w:val="both"/>
        <w:rPr>
          <w:rFonts w:ascii="Arial" w:eastAsia="Times New Roman" w:hAnsi="Arial" w:cs="Arial"/>
          <w:b/>
          <w:bCs/>
          <w:lang w:val="en-US"/>
        </w:rPr>
      </w:pPr>
      <w:r w:rsidRPr="00775626">
        <w:rPr>
          <w:rFonts w:ascii="Arial" w:eastAsia="Times New Roman" w:hAnsi="Arial" w:cs="Arial"/>
          <w:b/>
          <w:bCs/>
          <w:lang w:val="en-US"/>
        </w:rPr>
        <w:t>Sejarah Unit Pengelola Program Studi dan Program Studi</w:t>
      </w:r>
    </w:p>
    <w:p w14:paraId="5E49B9CD" w14:textId="77777777" w:rsidR="00EB4B8D" w:rsidRPr="00775626" w:rsidRDefault="00EB4B8D" w:rsidP="00EB4B8D">
      <w:pPr>
        <w:pStyle w:val="NormalWeb"/>
        <w:spacing w:before="0" w:beforeAutospacing="0" w:after="0" w:afterAutospacing="0" w:line="360" w:lineRule="auto"/>
        <w:ind w:firstLine="720"/>
        <w:jc w:val="both"/>
        <w:rPr>
          <w:rFonts w:ascii="Arial" w:hAnsi="Arial" w:cs="Arial"/>
          <w:color w:val="000000" w:themeColor="text1"/>
          <w:sz w:val="22"/>
          <w:szCs w:val="22"/>
        </w:rPr>
      </w:pPr>
      <w:r w:rsidRPr="00775626">
        <w:rPr>
          <w:rFonts w:ascii="Arial" w:eastAsiaTheme="minorHAnsi" w:hAnsi="Arial" w:cs="Arial"/>
          <w:color w:val="000000" w:themeColor="text1"/>
          <w:sz w:val="22"/>
          <w:szCs w:val="22"/>
        </w:rPr>
        <w:t xml:space="preserve">Fakultas Perikanan UPGRIP berdiri seiring dengan perubahan bentuk Sekolah Tinggi Keguruan dan Ilmu Pendidikan PGRI Palembang menjadi UPGRIP dengan Keputusan Menteri Pendidikan Nasional Republik Indonesia No. 97/D/O/2000 tanggal 9 Juni 2000. Pada awal berdirinya Fakultas Perikanan UPGRIP hanya mempunyai satu Program Studi, yaitu Program Studi Budidaya Perikanan dengan jenjang pendidikan Diploma 3 (tiga). Seiring perkembangannya pada tanggal 31 Januari 2007 Fakultas Perikanan UPGRIP menambah 1 (satu) Program Studi, yaitu Program Studi Ilmu Perikanan dengan jenjang pendidikan Strata Satu (satu) berdasarkan SK Dirjen Dikti No.196/D/T/2007. Program Studi Budidaya Perikanan kemudian berubah nama menjadi Budi Daya Ikan pada tanggal 5 Juli 2019 berdasarkan </w:t>
      </w:r>
      <w:r w:rsidRPr="00775626">
        <w:rPr>
          <w:rFonts w:ascii="Arial" w:hAnsi="Arial" w:cs="Arial"/>
          <w:color w:val="000000" w:themeColor="text1"/>
          <w:sz w:val="22"/>
          <w:szCs w:val="22"/>
        </w:rPr>
        <w:t>Keputusan Menteri Pendidikan, Kebudayaan, Riset dan Teknologi Nomor 533/KPT/1/2019.</w:t>
      </w:r>
    </w:p>
    <w:p w14:paraId="4D69E67B" w14:textId="77777777" w:rsidR="00EB4B8D" w:rsidRPr="00775626" w:rsidRDefault="00EB4B8D" w:rsidP="00EB4B8D">
      <w:pPr>
        <w:pStyle w:val="NormalWeb"/>
        <w:spacing w:before="0" w:beforeAutospacing="0" w:after="0" w:afterAutospacing="0" w:line="360" w:lineRule="auto"/>
        <w:ind w:firstLine="720"/>
        <w:jc w:val="both"/>
        <w:rPr>
          <w:rFonts w:ascii="Arial" w:hAnsi="Arial" w:cs="Arial"/>
          <w:color w:val="000000" w:themeColor="text1"/>
          <w:sz w:val="22"/>
          <w:szCs w:val="22"/>
        </w:rPr>
      </w:pPr>
      <w:r w:rsidRPr="00775626">
        <w:rPr>
          <w:rFonts w:ascii="Arial" w:hAnsi="Arial" w:cs="Arial"/>
          <w:color w:val="000000" w:themeColor="text1"/>
          <w:sz w:val="22"/>
          <w:szCs w:val="22"/>
        </w:rPr>
        <w:t xml:space="preserve">Fakultas ini awalnya bernama Fakultas Perikanan yang kemudian berubah nama menjadi FPK mulai tanggal 1 September 2020 berdasarkan SK Rektor No. </w:t>
      </w:r>
      <w:r w:rsidRPr="00775626">
        <w:rPr>
          <w:rFonts w:ascii="Arial" w:hAnsi="Arial" w:cs="Arial"/>
          <w:color w:val="000000" w:themeColor="text1"/>
          <w:sz w:val="22"/>
          <w:szCs w:val="22"/>
        </w:rPr>
        <w:lastRenderedPageBreak/>
        <w:t>2381/R.A.7/Unv.PGRI/2020 tentang Pengesahan Perubahan Nama Fakultas di Lingkungan UPGRIP pada tanggal 14 Juli 2020 tentang Pengesahan Keputusan Perubahan Nama Fakultas di Lingkungan UPGRIP. Melalui perubahan ini FPK dapat meningkatkan kapasitasnya melalui pembukaan prodi baru yang salah satunya telah direalisasikan dengan pembukaan Program Studi Ilmu Kelautan dan Sosial Ekonomi Perikanan pada tanggal 28 Desember 2023 berdasarkan Keputusan Menteri Pendidikan, Kebudayaan, Riset dan Teknologi Nomor 988/E/0/2023.</w:t>
      </w:r>
    </w:p>
    <w:p w14:paraId="72BBE3EF" w14:textId="77777777" w:rsidR="00EB4B8D" w:rsidRPr="00775626" w:rsidRDefault="00EB4B8D" w:rsidP="00EB4B8D">
      <w:pPr>
        <w:spacing w:line="360" w:lineRule="auto"/>
        <w:jc w:val="both"/>
        <w:rPr>
          <w:rFonts w:ascii="Arial" w:eastAsia="Times New Roman" w:hAnsi="Arial" w:cs="Arial"/>
          <w:b/>
          <w:bCs/>
          <w:lang w:val="en-US"/>
        </w:rPr>
      </w:pPr>
    </w:p>
    <w:p w14:paraId="2D242D34" w14:textId="77777777" w:rsidR="00EB4B8D" w:rsidRPr="00775626" w:rsidRDefault="00EB4B8D" w:rsidP="00EB4B8D">
      <w:pPr>
        <w:pStyle w:val="ListParagraph"/>
        <w:numPr>
          <w:ilvl w:val="0"/>
          <w:numId w:val="5"/>
        </w:numPr>
        <w:spacing w:line="360" w:lineRule="auto"/>
        <w:ind w:left="426" w:hanging="426"/>
        <w:contextualSpacing w:val="0"/>
        <w:jc w:val="both"/>
        <w:rPr>
          <w:rFonts w:ascii="Arial" w:eastAsia="Times New Roman" w:hAnsi="Arial" w:cs="Arial"/>
          <w:b/>
          <w:bCs/>
          <w:lang w:val="en-US"/>
        </w:rPr>
      </w:pPr>
      <w:r w:rsidRPr="00775626">
        <w:rPr>
          <w:rFonts w:ascii="Arial" w:eastAsia="Times New Roman" w:hAnsi="Arial" w:cs="Arial"/>
          <w:b/>
          <w:bCs/>
          <w:lang w:val="en-US"/>
        </w:rPr>
        <w:t>Visi, Misi, Tujuan, Strategi, dan Tata Nilai</w:t>
      </w:r>
    </w:p>
    <w:p w14:paraId="5FE6F496" w14:textId="77777777" w:rsidR="00EB4B8D" w:rsidRPr="00775626" w:rsidRDefault="00EB4B8D" w:rsidP="00EB4B8D">
      <w:pPr>
        <w:spacing w:line="360" w:lineRule="auto"/>
        <w:ind w:firstLine="851"/>
        <w:jc w:val="both"/>
        <w:rPr>
          <w:rFonts w:ascii="Arial" w:eastAsia="Times New Roman" w:hAnsi="Arial" w:cs="Arial"/>
          <w:lang w:val="en-US"/>
        </w:rPr>
      </w:pPr>
      <w:r w:rsidRPr="00775626">
        <w:rPr>
          <w:rFonts w:ascii="Arial" w:eastAsia="Times New Roman" w:hAnsi="Arial" w:cs="Arial"/>
          <w:lang w:val="en-US"/>
        </w:rPr>
        <w:t>Visi dan Misi FPK diturunkan dari visi misi UPGRIP yang selanjutnya visi misi UPPS diturunkan kembali menjadi visi dan misi program studi sebagaimana disajikan pada gambar berikut.</w:t>
      </w:r>
    </w:p>
    <w:p w14:paraId="3A421062" w14:textId="77777777" w:rsidR="00EB4B8D" w:rsidRPr="00775626" w:rsidRDefault="00EB4B8D" w:rsidP="00EB4B8D">
      <w:pPr>
        <w:spacing w:line="276" w:lineRule="auto"/>
        <w:jc w:val="both"/>
        <w:rPr>
          <w:rFonts w:ascii="Arial" w:eastAsia="Times New Roman" w:hAnsi="Arial" w:cs="Arial"/>
          <w:sz w:val="24"/>
          <w:szCs w:val="24"/>
          <w:lang w:val="en-US"/>
        </w:rPr>
      </w:pPr>
      <w:r w:rsidRPr="00775626">
        <w:rPr>
          <w:rFonts w:ascii="Arial" w:eastAsia="Times New Roman" w:hAnsi="Arial" w:cs="Arial"/>
          <w:noProof/>
          <w:sz w:val="24"/>
          <w:szCs w:val="24"/>
          <w:lang w:val="en-US"/>
        </w:rPr>
        <w:drawing>
          <wp:inline distT="0" distB="0" distL="0" distR="0" wp14:anchorId="3929B4A2" wp14:editId="1003885E">
            <wp:extent cx="6018530" cy="1683123"/>
            <wp:effectExtent l="38100" t="38100" r="20320" b="12700"/>
            <wp:docPr id="646757227"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137B5D0A" w14:textId="77777777" w:rsidR="00EB4B8D" w:rsidRPr="00775626" w:rsidRDefault="00EB4B8D" w:rsidP="00EB4B8D">
      <w:pPr>
        <w:spacing w:line="276" w:lineRule="auto"/>
        <w:jc w:val="center"/>
        <w:rPr>
          <w:rFonts w:ascii="Arial" w:eastAsia="Times New Roman" w:hAnsi="Arial" w:cs="Arial"/>
          <w:lang w:val="en-US"/>
        </w:rPr>
      </w:pPr>
      <w:r w:rsidRPr="00775626">
        <w:rPr>
          <w:rFonts w:ascii="Arial" w:eastAsia="Times New Roman" w:hAnsi="Arial" w:cs="Arial"/>
          <w:lang w:val="en-US"/>
        </w:rPr>
        <w:t xml:space="preserve">Gambar 2.1 </w:t>
      </w:r>
      <w:r w:rsidRPr="00775626">
        <w:rPr>
          <w:rFonts w:ascii="Arial" w:eastAsia="Times New Roman" w:hAnsi="Arial" w:cs="Arial"/>
          <w:b/>
          <w:bCs/>
          <w:lang w:val="en-US"/>
        </w:rPr>
        <w:t xml:space="preserve">Visi </w:t>
      </w:r>
      <w:r w:rsidRPr="00775626">
        <w:rPr>
          <w:rFonts w:ascii="Arial" w:eastAsia="Times New Roman" w:hAnsi="Arial" w:cs="Arial"/>
          <w:lang w:val="en-US"/>
        </w:rPr>
        <w:t>PS BDI yang mengacu pada Visi UPPS dan Universitas</w:t>
      </w:r>
    </w:p>
    <w:p w14:paraId="7EAD0F83" w14:textId="77777777" w:rsidR="00EB4B8D" w:rsidRPr="00775626" w:rsidRDefault="00EB4B8D" w:rsidP="00EB4B8D">
      <w:pPr>
        <w:spacing w:line="276" w:lineRule="auto"/>
        <w:jc w:val="center"/>
        <w:rPr>
          <w:rFonts w:ascii="Arial" w:eastAsia="Times New Roman" w:hAnsi="Arial" w:cs="Arial"/>
          <w:lang w:val="en-US"/>
        </w:rPr>
      </w:pPr>
    </w:p>
    <w:p w14:paraId="50390E59" w14:textId="77777777" w:rsidR="00EB4B8D" w:rsidRPr="00775626" w:rsidRDefault="00EB4B8D" w:rsidP="00EB4B8D">
      <w:pPr>
        <w:spacing w:line="276" w:lineRule="auto"/>
        <w:rPr>
          <w:rFonts w:ascii="Arial" w:eastAsia="Times New Roman" w:hAnsi="Arial" w:cs="Arial"/>
          <w:sz w:val="24"/>
          <w:szCs w:val="24"/>
          <w:lang w:val="en-US"/>
        </w:rPr>
      </w:pPr>
      <w:r w:rsidRPr="00775626">
        <w:rPr>
          <w:rFonts w:ascii="Arial" w:eastAsia="Times New Roman" w:hAnsi="Arial" w:cs="Arial"/>
          <w:noProof/>
          <w:sz w:val="24"/>
          <w:szCs w:val="24"/>
          <w:lang w:val="en-US"/>
        </w:rPr>
        <w:lastRenderedPageBreak/>
        <mc:AlternateContent>
          <mc:Choice Requires="wps">
            <w:drawing>
              <wp:anchor distT="0" distB="0" distL="114300" distR="114300" simplePos="0" relativeHeight="251659264" behindDoc="0" locked="0" layoutInCell="1" allowOverlap="1" wp14:anchorId="729325A2" wp14:editId="1217AD7E">
                <wp:simplePos x="0" y="0"/>
                <wp:positionH relativeFrom="column">
                  <wp:posOffset>148618</wp:posOffset>
                </wp:positionH>
                <wp:positionV relativeFrom="paragraph">
                  <wp:posOffset>479812</wp:posOffset>
                </wp:positionV>
                <wp:extent cx="1764030" cy="3216275"/>
                <wp:effectExtent l="0" t="0" r="7620" b="3175"/>
                <wp:wrapNone/>
                <wp:docPr id="132619309" name="Text Box 9"/>
                <wp:cNvGraphicFramePr/>
                <a:graphic xmlns:a="http://schemas.openxmlformats.org/drawingml/2006/main">
                  <a:graphicData uri="http://schemas.microsoft.com/office/word/2010/wordprocessingShape">
                    <wps:wsp>
                      <wps:cNvSpPr txBox="1"/>
                      <wps:spPr>
                        <a:xfrm>
                          <a:off x="0" y="0"/>
                          <a:ext cx="1764030" cy="3216275"/>
                        </a:xfrm>
                        <a:prstGeom prst="rect">
                          <a:avLst/>
                        </a:prstGeom>
                        <a:solidFill>
                          <a:srgbClr val="FFFF00"/>
                        </a:solidFill>
                        <a:ln w="6350">
                          <a:noFill/>
                        </a:ln>
                      </wps:spPr>
                      <wps:txbx>
                        <w:txbxContent>
                          <w:p w14:paraId="605B7605" w14:textId="77777777" w:rsidR="00EB4B8D" w:rsidRPr="00223223" w:rsidRDefault="00EB4B8D" w:rsidP="00EB4B8D">
                            <w:pPr>
                              <w:numPr>
                                <w:ilvl w:val="0"/>
                                <w:numId w:val="7"/>
                              </w:numPr>
                              <w:shd w:val="clear" w:color="auto" w:fill="FFFF00"/>
                              <w:tabs>
                                <w:tab w:val="clear" w:pos="720"/>
                                <w:tab w:val="num" w:pos="851"/>
                              </w:tabs>
                              <w:ind w:left="142" w:hanging="218"/>
                              <w:rPr>
                                <w:rFonts w:ascii="Arial" w:hAnsi="Arial" w:cs="Arial"/>
                                <w:sz w:val="16"/>
                                <w:szCs w:val="16"/>
                                <w:lang w:val="en-ID"/>
                              </w:rPr>
                            </w:pPr>
                            <w:r w:rsidRPr="00223223">
                              <w:rPr>
                                <w:rFonts w:ascii="Arial" w:hAnsi="Arial" w:cs="Arial"/>
                                <w:sz w:val="16"/>
                                <w:szCs w:val="16"/>
                                <w:lang w:val="en-ID"/>
                              </w:rPr>
                              <w:t>Menyelenggarakan pendidikan dan pembelajaran bermutu dan profesional berbasis penelitian dan perkembangan IPTEKS yang berkarakter.</w:t>
                            </w:r>
                          </w:p>
                          <w:p w14:paraId="2FCB7FF9" w14:textId="77777777" w:rsidR="00EB4B8D" w:rsidRPr="00223223" w:rsidRDefault="00EB4B8D" w:rsidP="00EB4B8D">
                            <w:pPr>
                              <w:numPr>
                                <w:ilvl w:val="0"/>
                                <w:numId w:val="7"/>
                              </w:numPr>
                              <w:shd w:val="clear" w:color="auto" w:fill="FFFF00"/>
                              <w:ind w:left="142" w:hanging="218"/>
                              <w:rPr>
                                <w:rFonts w:ascii="Arial" w:hAnsi="Arial" w:cs="Arial"/>
                                <w:sz w:val="16"/>
                                <w:szCs w:val="16"/>
                                <w:lang w:val="en-ID"/>
                              </w:rPr>
                            </w:pPr>
                            <w:r w:rsidRPr="00223223">
                              <w:rPr>
                                <w:rFonts w:ascii="Arial" w:hAnsi="Arial" w:cs="Arial"/>
                                <w:sz w:val="16"/>
                                <w:szCs w:val="16"/>
                                <w:lang w:val="en-ID"/>
                              </w:rPr>
                              <w:t>Menyelenggarakan penelitian inovatif yang berkontribusi pada pengembangan IPTEKS.</w:t>
                            </w:r>
                          </w:p>
                          <w:p w14:paraId="2CF94B59" w14:textId="77777777" w:rsidR="00EB4B8D" w:rsidRPr="00223223" w:rsidRDefault="00EB4B8D" w:rsidP="00EB4B8D">
                            <w:pPr>
                              <w:numPr>
                                <w:ilvl w:val="0"/>
                                <w:numId w:val="7"/>
                              </w:numPr>
                              <w:shd w:val="clear" w:color="auto" w:fill="FFFF00"/>
                              <w:ind w:left="142" w:hanging="218"/>
                              <w:rPr>
                                <w:rFonts w:ascii="Arial" w:hAnsi="Arial" w:cs="Arial"/>
                                <w:sz w:val="16"/>
                                <w:szCs w:val="16"/>
                                <w:lang w:val="en-ID"/>
                              </w:rPr>
                            </w:pPr>
                            <w:r w:rsidRPr="00223223">
                              <w:rPr>
                                <w:rFonts w:ascii="Arial" w:hAnsi="Arial" w:cs="Arial"/>
                                <w:sz w:val="16"/>
                                <w:szCs w:val="16"/>
                                <w:lang w:val="en-ID"/>
                              </w:rPr>
                              <w:t>Menyelenggarakan pengabdian pada masyarakat berbasis penelitian untuk meningkatkan kesejahteraan masyarakat.</w:t>
                            </w:r>
                          </w:p>
                          <w:p w14:paraId="72CC71A4" w14:textId="77777777" w:rsidR="00EB4B8D" w:rsidRPr="00223223" w:rsidRDefault="00EB4B8D" w:rsidP="00EB4B8D">
                            <w:pPr>
                              <w:numPr>
                                <w:ilvl w:val="0"/>
                                <w:numId w:val="7"/>
                              </w:numPr>
                              <w:shd w:val="clear" w:color="auto" w:fill="FFFF00"/>
                              <w:ind w:left="142" w:hanging="218"/>
                              <w:rPr>
                                <w:rFonts w:ascii="Arial" w:hAnsi="Arial" w:cs="Arial"/>
                                <w:sz w:val="16"/>
                                <w:szCs w:val="16"/>
                                <w:lang w:val="en-ID"/>
                              </w:rPr>
                            </w:pPr>
                            <w:r w:rsidRPr="00223223">
                              <w:rPr>
                                <w:rFonts w:ascii="Arial" w:hAnsi="Arial" w:cs="Arial"/>
                                <w:sz w:val="16"/>
                                <w:szCs w:val="16"/>
                                <w:lang w:val="en-ID"/>
                              </w:rPr>
                              <w:t>Menyelenggarakan tata kelola kelembagaan Universitas yang modern, akuntabel, trasparan, berkualitas dan bersinambungan.</w:t>
                            </w:r>
                          </w:p>
                          <w:p w14:paraId="28309864" w14:textId="77777777" w:rsidR="00EB4B8D" w:rsidRPr="00223223" w:rsidRDefault="00EB4B8D" w:rsidP="00EB4B8D">
                            <w:pPr>
                              <w:numPr>
                                <w:ilvl w:val="0"/>
                                <w:numId w:val="7"/>
                              </w:numPr>
                              <w:shd w:val="clear" w:color="auto" w:fill="FFFF00"/>
                              <w:ind w:left="142" w:hanging="218"/>
                              <w:rPr>
                                <w:rFonts w:ascii="Arial" w:hAnsi="Arial" w:cs="Arial"/>
                                <w:sz w:val="16"/>
                                <w:szCs w:val="16"/>
                                <w:lang w:val="en-ID"/>
                              </w:rPr>
                            </w:pPr>
                            <w:r w:rsidRPr="00223223">
                              <w:rPr>
                                <w:rFonts w:ascii="Arial" w:hAnsi="Arial" w:cs="Arial"/>
                                <w:sz w:val="16"/>
                                <w:szCs w:val="16"/>
                                <w:lang w:val="en-ID"/>
                              </w:rPr>
                              <w:t>Menyelenggarakan kerja sama yang saling menguntungkan guna meningkatkan kualitas mutu kelembagaan Universitas.</w:t>
                            </w:r>
                          </w:p>
                          <w:p w14:paraId="6B52F8E3" w14:textId="77777777" w:rsidR="00EB4B8D" w:rsidRPr="00223223" w:rsidRDefault="00EB4B8D" w:rsidP="00EB4B8D">
                            <w:pPr>
                              <w:numPr>
                                <w:ilvl w:val="0"/>
                                <w:numId w:val="7"/>
                              </w:numPr>
                              <w:shd w:val="clear" w:color="auto" w:fill="FFFF00"/>
                              <w:ind w:left="142" w:hanging="218"/>
                              <w:rPr>
                                <w:rFonts w:ascii="Arial" w:hAnsi="Arial" w:cs="Arial"/>
                                <w:sz w:val="16"/>
                                <w:szCs w:val="16"/>
                                <w:lang w:val="en-ID"/>
                              </w:rPr>
                            </w:pPr>
                            <w:r w:rsidRPr="00223223">
                              <w:rPr>
                                <w:rFonts w:ascii="Arial" w:hAnsi="Arial" w:cs="Arial"/>
                                <w:sz w:val="16"/>
                                <w:szCs w:val="16"/>
                                <w:lang w:val="en-ID"/>
                              </w:rPr>
                              <w:t>Menyelenggarakan pembinaan dan pengembangan terhadap civitas akademika berdasarkan nilai perjuangan organisasi PGRI</w:t>
                            </w:r>
                          </w:p>
                          <w:p w14:paraId="6922FE05" w14:textId="77777777" w:rsidR="00EB4B8D" w:rsidRPr="00223223" w:rsidRDefault="00EB4B8D" w:rsidP="00EB4B8D">
                            <w:pPr>
                              <w:shd w:val="clear" w:color="auto" w:fill="FFFF00"/>
                              <w:ind w:left="142" w:hanging="218"/>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325A2" id="_x0000_t202" coordsize="21600,21600" o:spt="202" path="m,l,21600r21600,l21600,xe">
                <v:stroke joinstyle="miter"/>
                <v:path gradientshapeok="t" o:connecttype="rect"/>
              </v:shapetype>
              <v:shape id="Text Box 9" o:spid="_x0000_s1026" type="#_x0000_t202" style="position:absolute;margin-left:11.7pt;margin-top:37.8pt;width:138.9pt;height:25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" fillcolor="yellow" stroked="f" strokeweight=".5pt">
                <v:textbox>
                  <w:txbxContent>
                    <w:p w14:paraId="605B7605" w14:textId="77777777" w:rsidR="00EB4B8D" w:rsidRPr="00223223" w:rsidRDefault="00EB4B8D" w:rsidP="00EB4B8D">
                      <w:pPr>
                        <w:numPr>
                          <w:ilvl w:val="0"/>
                          <w:numId w:val="7"/>
                        </w:numPr>
                        <w:shd w:val="clear" w:color="auto" w:fill="FFFF00"/>
                        <w:tabs>
                          <w:tab w:val="clear" w:pos="720"/>
                          <w:tab w:val="num" w:pos="851"/>
                        </w:tabs>
                        <w:ind w:left="142" w:hanging="218"/>
                        <w:rPr>
                          <w:rFonts w:ascii="Arial" w:hAnsi="Arial" w:cs="Arial"/>
                          <w:sz w:val="16"/>
                          <w:szCs w:val="16"/>
                          <w:lang w:val="en-ID"/>
                        </w:rPr>
                      </w:pPr>
                      <w:r w:rsidRPr="00223223">
                        <w:rPr>
                          <w:rFonts w:ascii="Arial" w:hAnsi="Arial" w:cs="Arial"/>
                          <w:sz w:val="16"/>
                          <w:szCs w:val="16"/>
                          <w:lang w:val="en-ID"/>
                        </w:rPr>
                        <w:t>Menyelenggarakan pendidikan dan pembelajaran bermutu dan profesional berbasis penelitian dan perkembangan IPTEKS yang berkarakter.</w:t>
                      </w:r>
                    </w:p>
                    <w:p w14:paraId="2FCB7FF9" w14:textId="77777777" w:rsidR="00EB4B8D" w:rsidRPr="00223223" w:rsidRDefault="00EB4B8D" w:rsidP="00EB4B8D">
                      <w:pPr>
                        <w:numPr>
                          <w:ilvl w:val="0"/>
                          <w:numId w:val="7"/>
                        </w:numPr>
                        <w:shd w:val="clear" w:color="auto" w:fill="FFFF00"/>
                        <w:ind w:left="142" w:hanging="218"/>
                        <w:rPr>
                          <w:rFonts w:ascii="Arial" w:hAnsi="Arial" w:cs="Arial"/>
                          <w:sz w:val="16"/>
                          <w:szCs w:val="16"/>
                          <w:lang w:val="en-ID"/>
                        </w:rPr>
                      </w:pPr>
                      <w:r w:rsidRPr="00223223">
                        <w:rPr>
                          <w:rFonts w:ascii="Arial" w:hAnsi="Arial" w:cs="Arial"/>
                          <w:sz w:val="16"/>
                          <w:szCs w:val="16"/>
                          <w:lang w:val="en-ID"/>
                        </w:rPr>
                        <w:t>Menyelenggarakan penelitian inovatif yang berkontribusi pada pengembangan IPTEKS.</w:t>
                      </w:r>
                    </w:p>
                    <w:p w14:paraId="2CF94B59" w14:textId="77777777" w:rsidR="00EB4B8D" w:rsidRPr="00223223" w:rsidRDefault="00EB4B8D" w:rsidP="00EB4B8D">
                      <w:pPr>
                        <w:numPr>
                          <w:ilvl w:val="0"/>
                          <w:numId w:val="7"/>
                        </w:numPr>
                        <w:shd w:val="clear" w:color="auto" w:fill="FFFF00"/>
                        <w:ind w:left="142" w:hanging="218"/>
                        <w:rPr>
                          <w:rFonts w:ascii="Arial" w:hAnsi="Arial" w:cs="Arial"/>
                          <w:sz w:val="16"/>
                          <w:szCs w:val="16"/>
                          <w:lang w:val="en-ID"/>
                        </w:rPr>
                      </w:pPr>
                      <w:r w:rsidRPr="00223223">
                        <w:rPr>
                          <w:rFonts w:ascii="Arial" w:hAnsi="Arial" w:cs="Arial"/>
                          <w:sz w:val="16"/>
                          <w:szCs w:val="16"/>
                          <w:lang w:val="en-ID"/>
                        </w:rPr>
                        <w:t>Menyelenggarakan pengabdian pada masyarakat berbasis penelitian untuk meningkatkan kesejahteraan masyarakat.</w:t>
                      </w:r>
                    </w:p>
                    <w:p w14:paraId="72CC71A4" w14:textId="77777777" w:rsidR="00EB4B8D" w:rsidRPr="00223223" w:rsidRDefault="00EB4B8D" w:rsidP="00EB4B8D">
                      <w:pPr>
                        <w:numPr>
                          <w:ilvl w:val="0"/>
                          <w:numId w:val="7"/>
                        </w:numPr>
                        <w:shd w:val="clear" w:color="auto" w:fill="FFFF00"/>
                        <w:ind w:left="142" w:hanging="218"/>
                        <w:rPr>
                          <w:rFonts w:ascii="Arial" w:hAnsi="Arial" w:cs="Arial"/>
                          <w:sz w:val="16"/>
                          <w:szCs w:val="16"/>
                          <w:lang w:val="en-ID"/>
                        </w:rPr>
                      </w:pPr>
                      <w:r w:rsidRPr="00223223">
                        <w:rPr>
                          <w:rFonts w:ascii="Arial" w:hAnsi="Arial" w:cs="Arial"/>
                          <w:sz w:val="16"/>
                          <w:szCs w:val="16"/>
                          <w:lang w:val="en-ID"/>
                        </w:rPr>
                        <w:t>Menyelenggarakan tata kelola kelembagaan Universitas yang modern, akuntabel, trasparan, berkualitas dan bersinambungan.</w:t>
                      </w:r>
                    </w:p>
                    <w:p w14:paraId="28309864" w14:textId="77777777" w:rsidR="00EB4B8D" w:rsidRPr="00223223" w:rsidRDefault="00EB4B8D" w:rsidP="00EB4B8D">
                      <w:pPr>
                        <w:numPr>
                          <w:ilvl w:val="0"/>
                          <w:numId w:val="7"/>
                        </w:numPr>
                        <w:shd w:val="clear" w:color="auto" w:fill="FFFF00"/>
                        <w:ind w:left="142" w:hanging="218"/>
                        <w:rPr>
                          <w:rFonts w:ascii="Arial" w:hAnsi="Arial" w:cs="Arial"/>
                          <w:sz w:val="16"/>
                          <w:szCs w:val="16"/>
                          <w:lang w:val="en-ID"/>
                        </w:rPr>
                      </w:pPr>
                      <w:r w:rsidRPr="00223223">
                        <w:rPr>
                          <w:rFonts w:ascii="Arial" w:hAnsi="Arial" w:cs="Arial"/>
                          <w:sz w:val="16"/>
                          <w:szCs w:val="16"/>
                          <w:lang w:val="en-ID"/>
                        </w:rPr>
                        <w:t>Menyelenggarakan kerja sama yang saling menguntungkan guna meningkatkan kualitas mutu kelembagaan Universitas.</w:t>
                      </w:r>
                    </w:p>
                    <w:p w14:paraId="6B52F8E3" w14:textId="77777777" w:rsidR="00EB4B8D" w:rsidRPr="00223223" w:rsidRDefault="00EB4B8D" w:rsidP="00EB4B8D">
                      <w:pPr>
                        <w:numPr>
                          <w:ilvl w:val="0"/>
                          <w:numId w:val="7"/>
                        </w:numPr>
                        <w:shd w:val="clear" w:color="auto" w:fill="FFFF00"/>
                        <w:ind w:left="142" w:hanging="218"/>
                        <w:rPr>
                          <w:rFonts w:ascii="Arial" w:hAnsi="Arial" w:cs="Arial"/>
                          <w:sz w:val="16"/>
                          <w:szCs w:val="16"/>
                          <w:lang w:val="en-ID"/>
                        </w:rPr>
                      </w:pPr>
                      <w:r w:rsidRPr="00223223">
                        <w:rPr>
                          <w:rFonts w:ascii="Arial" w:hAnsi="Arial" w:cs="Arial"/>
                          <w:sz w:val="16"/>
                          <w:szCs w:val="16"/>
                          <w:lang w:val="en-ID"/>
                        </w:rPr>
                        <w:t>Menyelenggarakan pembinaan dan pengembangan terhadap civitas akademika berdasarkan nilai perjuangan organisasi PGRI</w:t>
                      </w:r>
                    </w:p>
                    <w:p w14:paraId="6922FE05" w14:textId="77777777" w:rsidR="00EB4B8D" w:rsidRPr="00223223" w:rsidRDefault="00EB4B8D" w:rsidP="00EB4B8D">
                      <w:pPr>
                        <w:shd w:val="clear" w:color="auto" w:fill="FFFF00"/>
                        <w:ind w:left="142" w:hanging="218"/>
                        <w:rPr>
                          <w:rFonts w:ascii="Arial" w:hAnsi="Arial" w:cs="Arial"/>
                          <w:sz w:val="16"/>
                          <w:szCs w:val="16"/>
                        </w:rPr>
                      </w:pPr>
                    </w:p>
                  </w:txbxContent>
                </v:textbox>
              </v:shape>
            </w:pict>
          </mc:Fallback>
        </mc:AlternateContent>
      </w:r>
      <w:r w:rsidRPr="00775626">
        <w:rPr>
          <w:rFonts w:ascii="Arial" w:eastAsia="Times New Roman" w:hAnsi="Arial" w:cs="Arial"/>
          <w:noProof/>
          <w:sz w:val="24"/>
          <w:szCs w:val="24"/>
          <w:lang w:val="en-US"/>
        </w:rPr>
        <mc:AlternateContent>
          <mc:Choice Requires="wps">
            <w:drawing>
              <wp:anchor distT="0" distB="0" distL="114300" distR="114300" simplePos="0" relativeHeight="251660288" behindDoc="0" locked="0" layoutInCell="1" allowOverlap="1" wp14:anchorId="31677525" wp14:editId="6905D306">
                <wp:simplePos x="0" y="0"/>
                <wp:positionH relativeFrom="page">
                  <wp:posOffset>2878179</wp:posOffset>
                </wp:positionH>
                <wp:positionV relativeFrom="paragraph">
                  <wp:posOffset>426637</wp:posOffset>
                </wp:positionV>
                <wp:extent cx="1956021" cy="3983355"/>
                <wp:effectExtent l="0" t="0" r="6350" b="0"/>
                <wp:wrapNone/>
                <wp:docPr id="1568896002" name="Text Box 9"/>
                <wp:cNvGraphicFramePr/>
                <a:graphic xmlns:a="http://schemas.openxmlformats.org/drawingml/2006/main">
                  <a:graphicData uri="http://schemas.microsoft.com/office/word/2010/wordprocessingShape">
                    <wps:wsp>
                      <wps:cNvSpPr txBox="1"/>
                      <wps:spPr>
                        <a:xfrm>
                          <a:off x="0" y="0"/>
                          <a:ext cx="1956021" cy="3983355"/>
                        </a:xfrm>
                        <a:prstGeom prst="rect">
                          <a:avLst/>
                        </a:prstGeom>
                        <a:solidFill>
                          <a:srgbClr val="76E3FF"/>
                        </a:solidFill>
                        <a:ln w="6350">
                          <a:noFill/>
                        </a:ln>
                      </wps:spPr>
                      <wps:txbx>
                        <w:txbxContent>
                          <w:p w14:paraId="5AABE098" w14:textId="77777777" w:rsidR="00EB4B8D" w:rsidRPr="00223223" w:rsidRDefault="00EB4B8D" w:rsidP="00EB4B8D">
                            <w:pPr>
                              <w:pStyle w:val="ListParagraph"/>
                              <w:widowControl/>
                              <w:numPr>
                                <w:ilvl w:val="0"/>
                                <w:numId w:val="8"/>
                              </w:numPr>
                              <w:autoSpaceDE/>
                              <w:autoSpaceDN/>
                              <w:spacing w:line="276" w:lineRule="auto"/>
                              <w:ind w:left="142" w:hanging="218"/>
                              <w:rPr>
                                <w:rFonts w:ascii="Arial" w:hAnsi="Arial" w:cs="Arial"/>
                                <w:sz w:val="16"/>
                                <w:szCs w:val="16"/>
                              </w:rPr>
                            </w:pPr>
                            <w:r w:rsidRPr="00223223">
                              <w:rPr>
                                <w:rFonts w:ascii="Arial" w:hAnsi="Arial" w:cs="Arial"/>
                                <w:sz w:val="16"/>
                                <w:szCs w:val="16"/>
                              </w:rPr>
                              <w:t>Menyelenggarakan pendidikan dan pe</w:t>
                            </w:r>
                            <w:r w:rsidRPr="00223223">
                              <w:rPr>
                                <w:rFonts w:ascii="Arial" w:hAnsi="Arial" w:cs="Arial"/>
                                <w:sz w:val="16"/>
                                <w:szCs w:val="16"/>
                                <w:lang w:val="id-ID"/>
                              </w:rPr>
                              <w:t xml:space="preserve">mbelajaran yang </w:t>
                            </w:r>
                            <w:r w:rsidRPr="00223223">
                              <w:rPr>
                                <w:rFonts w:ascii="Arial" w:hAnsi="Arial" w:cs="Arial"/>
                                <w:sz w:val="16"/>
                                <w:szCs w:val="16"/>
                              </w:rPr>
                              <w:t>bermutu dan profesional di bidang Perikanan dan Kelautan berbasis penelitian dan perkembangan IPTEKS yang berkarakter.</w:t>
                            </w:r>
                          </w:p>
                          <w:p w14:paraId="0ED413F1" w14:textId="77777777" w:rsidR="00EB4B8D" w:rsidRPr="00223223" w:rsidRDefault="00EB4B8D" w:rsidP="00EB4B8D">
                            <w:pPr>
                              <w:pStyle w:val="ListParagraph"/>
                              <w:widowControl/>
                              <w:numPr>
                                <w:ilvl w:val="0"/>
                                <w:numId w:val="8"/>
                              </w:numPr>
                              <w:autoSpaceDE/>
                              <w:autoSpaceDN/>
                              <w:spacing w:line="276" w:lineRule="auto"/>
                              <w:ind w:left="142" w:hanging="218"/>
                              <w:rPr>
                                <w:rFonts w:ascii="Arial" w:hAnsi="Arial" w:cs="Arial"/>
                                <w:sz w:val="16"/>
                                <w:szCs w:val="16"/>
                              </w:rPr>
                            </w:pPr>
                            <w:r w:rsidRPr="00223223">
                              <w:rPr>
                                <w:rFonts w:ascii="Arial" w:hAnsi="Arial" w:cs="Arial"/>
                                <w:sz w:val="16"/>
                                <w:szCs w:val="16"/>
                              </w:rPr>
                              <w:t>Menyelenggarakan penelitian di bidang Perikanan dan Kelautan yang inovatif dan berkontribusi pada pengembangan IPTEKS.</w:t>
                            </w:r>
                          </w:p>
                          <w:p w14:paraId="790DCD87" w14:textId="77777777" w:rsidR="00EB4B8D" w:rsidRPr="00223223" w:rsidRDefault="00EB4B8D" w:rsidP="00EB4B8D">
                            <w:pPr>
                              <w:pStyle w:val="ListParagraph"/>
                              <w:widowControl/>
                              <w:numPr>
                                <w:ilvl w:val="0"/>
                                <w:numId w:val="8"/>
                              </w:numPr>
                              <w:autoSpaceDE/>
                              <w:autoSpaceDN/>
                              <w:spacing w:line="276" w:lineRule="auto"/>
                              <w:ind w:left="142" w:hanging="218"/>
                              <w:rPr>
                                <w:rFonts w:ascii="Arial" w:hAnsi="Arial" w:cs="Arial"/>
                                <w:sz w:val="16"/>
                                <w:szCs w:val="16"/>
                              </w:rPr>
                            </w:pPr>
                            <w:r w:rsidRPr="00223223">
                              <w:rPr>
                                <w:rFonts w:ascii="Arial" w:hAnsi="Arial" w:cs="Arial"/>
                                <w:sz w:val="16"/>
                                <w:szCs w:val="16"/>
                              </w:rPr>
                              <w:t>Menyelenggarakan pengabdian kepada masyarakat di bidang Perikanan dan Kelautan yang berbasis penelitian untuk meningkatkan kesejahteraan masyarakat.</w:t>
                            </w:r>
                          </w:p>
                          <w:p w14:paraId="2192B11A" w14:textId="77777777" w:rsidR="00EB4B8D" w:rsidRPr="00223223" w:rsidRDefault="00EB4B8D" w:rsidP="00EB4B8D">
                            <w:pPr>
                              <w:pStyle w:val="ListParagraph"/>
                              <w:widowControl/>
                              <w:numPr>
                                <w:ilvl w:val="0"/>
                                <w:numId w:val="8"/>
                              </w:numPr>
                              <w:autoSpaceDE/>
                              <w:autoSpaceDN/>
                              <w:spacing w:line="276" w:lineRule="auto"/>
                              <w:ind w:left="142" w:hanging="218"/>
                              <w:rPr>
                                <w:rFonts w:ascii="Arial" w:hAnsi="Arial" w:cs="Arial"/>
                                <w:sz w:val="16"/>
                                <w:szCs w:val="16"/>
                              </w:rPr>
                            </w:pPr>
                            <w:r w:rsidRPr="00223223">
                              <w:rPr>
                                <w:rFonts w:ascii="Arial" w:hAnsi="Arial" w:cs="Arial"/>
                                <w:sz w:val="16"/>
                                <w:szCs w:val="16"/>
                              </w:rPr>
                              <w:t>Menyelenggarakan tata kelola kelembagaan Fakultas yang modern, akuntabel, transparan, berkualitas dan berkesinambungan.</w:t>
                            </w:r>
                          </w:p>
                          <w:p w14:paraId="13A0EC11" w14:textId="77777777" w:rsidR="00EB4B8D" w:rsidRPr="00223223" w:rsidRDefault="00EB4B8D" w:rsidP="00EB4B8D">
                            <w:pPr>
                              <w:pStyle w:val="ListParagraph"/>
                              <w:widowControl/>
                              <w:numPr>
                                <w:ilvl w:val="0"/>
                                <w:numId w:val="8"/>
                              </w:numPr>
                              <w:autoSpaceDE/>
                              <w:autoSpaceDN/>
                              <w:spacing w:line="276" w:lineRule="auto"/>
                              <w:ind w:left="142" w:hanging="218"/>
                              <w:rPr>
                                <w:rFonts w:ascii="Arial" w:hAnsi="Arial" w:cs="Arial"/>
                                <w:sz w:val="16"/>
                                <w:szCs w:val="16"/>
                              </w:rPr>
                            </w:pPr>
                            <w:r w:rsidRPr="00223223">
                              <w:rPr>
                                <w:rFonts w:ascii="Arial" w:hAnsi="Arial" w:cs="Arial"/>
                                <w:sz w:val="16"/>
                                <w:szCs w:val="16"/>
                              </w:rPr>
                              <w:t>Menyel</w:t>
                            </w:r>
                            <w:r w:rsidRPr="00223223">
                              <w:rPr>
                                <w:rFonts w:ascii="Arial" w:hAnsi="Arial" w:cs="Arial"/>
                                <w:sz w:val="16"/>
                                <w:szCs w:val="16"/>
                                <w:lang w:val="id-ID"/>
                              </w:rPr>
                              <w:t>enggarakan</w:t>
                            </w:r>
                            <w:r w:rsidRPr="00223223">
                              <w:rPr>
                                <w:rFonts w:ascii="Arial" w:hAnsi="Arial" w:cs="Arial"/>
                                <w:sz w:val="16"/>
                                <w:szCs w:val="16"/>
                              </w:rPr>
                              <w:t xml:space="preserve"> kerja sama yang saling menguntungkan guna meningkatkan kualitas mutu kelembagaan Fakultas.</w:t>
                            </w:r>
                          </w:p>
                          <w:p w14:paraId="1F8D15CE" w14:textId="77777777" w:rsidR="00EB4B8D" w:rsidRPr="00223223" w:rsidRDefault="00EB4B8D" w:rsidP="00EB4B8D">
                            <w:pPr>
                              <w:pStyle w:val="ListParagraph"/>
                              <w:widowControl/>
                              <w:numPr>
                                <w:ilvl w:val="0"/>
                                <w:numId w:val="8"/>
                              </w:numPr>
                              <w:autoSpaceDE/>
                              <w:autoSpaceDN/>
                              <w:spacing w:line="276" w:lineRule="auto"/>
                              <w:ind w:left="142" w:hanging="218"/>
                              <w:rPr>
                                <w:rFonts w:ascii="Arial" w:hAnsi="Arial" w:cs="Arial"/>
                                <w:sz w:val="16"/>
                                <w:szCs w:val="16"/>
                              </w:rPr>
                            </w:pPr>
                            <w:r w:rsidRPr="00223223">
                              <w:rPr>
                                <w:rFonts w:ascii="Arial" w:hAnsi="Arial" w:cs="Arial"/>
                                <w:sz w:val="16"/>
                                <w:szCs w:val="16"/>
                              </w:rPr>
                              <w:t xml:space="preserve">Menyelenggarakan pembinaan dan pengembangan terhadap </w:t>
                            </w:r>
                            <w:r w:rsidRPr="00223223">
                              <w:rPr>
                                <w:rFonts w:ascii="Arial" w:hAnsi="Arial" w:cs="Arial"/>
                                <w:sz w:val="16"/>
                                <w:szCs w:val="16"/>
                                <w:lang w:val="id-ID"/>
                              </w:rPr>
                              <w:t>c</w:t>
                            </w:r>
                            <w:r w:rsidRPr="00223223">
                              <w:rPr>
                                <w:rFonts w:ascii="Arial" w:hAnsi="Arial" w:cs="Arial"/>
                                <w:sz w:val="16"/>
                                <w:szCs w:val="16"/>
                              </w:rPr>
                              <w:t>ivitas akademik</w:t>
                            </w:r>
                            <w:r w:rsidRPr="00223223">
                              <w:rPr>
                                <w:rFonts w:ascii="Arial" w:hAnsi="Arial" w:cs="Arial"/>
                                <w:sz w:val="16"/>
                                <w:szCs w:val="16"/>
                                <w:lang w:val="id-ID"/>
                              </w:rPr>
                              <w:t>a</w:t>
                            </w:r>
                            <w:r w:rsidRPr="00223223">
                              <w:rPr>
                                <w:rFonts w:ascii="Arial" w:hAnsi="Arial" w:cs="Arial"/>
                                <w:sz w:val="16"/>
                                <w:szCs w:val="16"/>
                              </w:rPr>
                              <w:t xml:space="preserve"> </w:t>
                            </w:r>
                            <w:r w:rsidRPr="00223223">
                              <w:rPr>
                                <w:rFonts w:ascii="Arial" w:hAnsi="Arial" w:cs="Arial"/>
                                <w:sz w:val="16"/>
                                <w:szCs w:val="16"/>
                                <w:lang w:val="id-ID"/>
                              </w:rPr>
                              <w:t xml:space="preserve">Fakultas Perikanan dan Kelautan </w:t>
                            </w:r>
                            <w:r w:rsidRPr="00223223">
                              <w:rPr>
                                <w:rFonts w:ascii="Arial" w:hAnsi="Arial" w:cs="Arial"/>
                                <w:sz w:val="16"/>
                                <w:szCs w:val="16"/>
                              </w:rPr>
                              <w:t>berdasarkan nilai perjuangan organisasi PGRI.</w:t>
                            </w:r>
                          </w:p>
                          <w:p w14:paraId="028A3A36" w14:textId="77777777" w:rsidR="00EB4B8D" w:rsidRPr="00223223" w:rsidRDefault="00EB4B8D" w:rsidP="00EB4B8D">
                            <w:pPr>
                              <w:shd w:val="clear" w:color="auto" w:fill="FFFF00"/>
                              <w:ind w:left="142" w:hanging="218"/>
                              <w:rPr>
                                <w:rFonts w:ascii="Arial" w:hAnsi="Arial" w:cs="Arial"/>
                                <w:sz w:val="8"/>
                                <w:szCs w:val="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677525" id="_x0000_s1027" type="#_x0000_t202" style="position:absolute;margin-left:226.65pt;margin-top:33.6pt;width:154pt;height:313.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" fillcolor="#76e3ff" stroked="f" strokeweight=".5pt">
                <v:textbox>
                  <w:txbxContent>
                    <w:p w14:paraId="5AABE098" w14:textId="77777777" w:rsidR="00EB4B8D" w:rsidRPr="00223223" w:rsidRDefault="00EB4B8D" w:rsidP="00EB4B8D">
                      <w:pPr>
                        <w:pStyle w:val="ListParagraph"/>
                        <w:widowControl/>
                        <w:numPr>
                          <w:ilvl w:val="0"/>
                          <w:numId w:val="8"/>
                        </w:numPr>
                        <w:autoSpaceDE/>
                        <w:autoSpaceDN/>
                        <w:spacing w:line="276" w:lineRule="auto"/>
                        <w:ind w:left="142" w:hanging="218"/>
                        <w:rPr>
                          <w:rFonts w:ascii="Arial" w:hAnsi="Arial" w:cs="Arial"/>
                          <w:sz w:val="16"/>
                          <w:szCs w:val="16"/>
                        </w:rPr>
                      </w:pPr>
                      <w:r w:rsidRPr="00223223">
                        <w:rPr>
                          <w:rFonts w:ascii="Arial" w:hAnsi="Arial" w:cs="Arial"/>
                          <w:sz w:val="16"/>
                          <w:szCs w:val="16"/>
                        </w:rPr>
                        <w:t>Menyelenggarakan pendidikan dan pe</w:t>
                      </w:r>
                      <w:r w:rsidRPr="00223223">
                        <w:rPr>
                          <w:rFonts w:ascii="Arial" w:hAnsi="Arial" w:cs="Arial"/>
                          <w:sz w:val="16"/>
                          <w:szCs w:val="16"/>
                          <w:lang w:val="id-ID"/>
                        </w:rPr>
                        <w:t xml:space="preserve">mbelajaran yang </w:t>
                      </w:r>
                      <w:r w:rsidRPr="00223223">
                        <w:rPr>
                          <w:rFonts w:ascii="Arial" w:hAnsi="Arial" w:cs="Arial"/>
                          <w:sz w:val="16"/>
                          <w:szCs w:val="16"/>
                        </w:rPr>
                        <w:t>bermutu dan profesional di bidang Perikanan dan Kelautan berbasis penelitian dan perkembangan IPTEKS yang berkarakter.</w:t>
                      </w:r>
                    </w:p>
                    <w:p w14:paraId="0ED413F1" w14:textId="77777777" w:rsidR="00EB4B8D" w:rsidRPr="00223223" w:rsidRDefault="00EB4B8D" w:rsidP="00EB4B8D">
                      <w:pPr>
                        <w:pStyle w:val="ListParagraph"/>
                        <w:widowControl/>
                        <w:numPr>
                          <w:ilvl w:val="0"/>
                          <w:numId w:val="8"/>
                        </w:numPr>
                        <w:autoSpaceDE/>
                        <w:autoSpaceDN/>
                        <w:spacing w:line="276" w:lineRule="auto"/>
                        <w:ind w:left="142" w:hanging="218"/>
                        <w:rPr>
                          <w:rFonts w:ascii="Arial" w:hAnsi="Arial" w:cs="Arial"/>
                          <w:sz w:val="16"/>
                          <w:szCs w:val="16"/>
                        </w:rPr>
                      </w:pPr>
                      <w:r w:rsidRPr="00223223">
                        <w:rPr>
                          <w:rFonts w:ascii="Arial" w:hAnsi="Arial" w:cs="Arial"/>
                          <w:sz w:val="16"/>
                          <w:szCs w:val="16"/>
                        </w:rPr>
                        <w:t>Menyelenggarakan penelitian di bidang Perikanan dan Kelautan yang inovatif dan berkontribusi pada pengembangan IPTEKS.</w:t>
                      </w:r>
                    </w:p>
                    <w:p w14:paraId="790DCD87" w14:textId="77777777" w:rsidR="00EB4B8D" w:rsidRPr="00223223" w:rsidRDefault="00EB4B8D" w:rsidP="00EB4B8D">
                      <w:pPr>
                        <w:pStyle w:val="ListParagraph"/>
                        <w:widowControl/>
                        <w:numPr>
                          <w:ilvl w:val="0"/>
                          <w:numId w:val="8"/>
                        </w:numPr>
                        <w:autoSpaceDE/>
                        <w:autoSpaceDN/>
                        <w:spacing w:line="276" w:lineRule="auto"/>
                        <w:ind w:left="142" w:hanging="218"/>
                        <w:rPr>
                          <w:rFonts w:ascii="Arial" w:hAnsi="Arial" w:cs="Arial"/>
                          <w:sz w:val="16"/>
                          <w:szCs w:val="16"/>
                        </w:rPr>
                      </w:pPr>
                      <w:r w:rsidRPr="00223223">
                        <w:rPr>
                          <w:rFonts w:ascii="Arial" w:hAnsi="Arial" w:cs="Arial"/>
                          <w:sz w:val="16"/>
                          <w:szCs w:val="16"/>
                        </w:rPr>
                        <w:t>Menyelenggarakan pengabdian kepada masyarakat di bidang Perikanan dan Kelautan yang berbasis penelitian untuk meningkatkan kesejahteraan masyarakat.</w:t>
                      </w:r>
                    </w:p>
                    <w:p w14:paraId="2192B11A" w14:textId="77777777" w:rsidR="00EB4B8D" w:rsidRPr="00223223" w:rsidRDefault="00EB4B8D" w:rsidP="00EB4B8D">
                      <w:pPr>
                        <w:pStyle w:val="ListParagraph"/>
                        <w:widowControl/>
                        <w:numPr>
                          <w:ilvl w:val="0"/>
                          <w:numId w:val="8"/>
                        </w:numPr>
                        <w:autoSpaceDE/>
                        <w:autoSpaceDN/>
                        <w:spacing w:line="276" w:lineRule="auto"/>
                        <w:ind w:left="142" w:hanging="218"/>
                        <w:rPr>
                          <w:rFonts w:ascii="Arial" w:hAnsi="Arial" w:cs="Arial"/>
                          <w:sz w:val="16"/>
                          <w:szCs w:val="16"/>
                        </w:rPr>
                      </w:pPr>
                      <w:r w:rsidRPr="00223223">
                        <w:rPr>
                          <w:rFonts w:ascii="Arial" w:hAnsi="Arial" w:cs="Arial"/>
                          <w:sz w:val="16"/>
                          <w:szCs w:val="16"/>
                        </w:rPr>
                        <w:t>Menyelenggarakan tata kelola kelembagaan Fakultas yang modern, akuntabel, transparan, berkualitas dan berkesinambungan.</w:t>
                      </w:r>
                    </w:p>
                    <w:p w14:paraId="13A0EC11" w14:textId="77777777" w:rsidR="00EB4B8D" w:rsidRPr="00223223" w:rsidRDefault="00EB4B8D" w:rsidP="00EB4B8D">
                      <w:pPr>
                        <w:pStyle w:val="ListParagraph"/>
                        <w:widowControl/>
                        <w:numPr>
                          <w:ilvl w:val="0"/>
                          <w:numId w:val="8"/>
                        </w:numPr>
                        <w:autoSpaceDE/>
                        <w:autoSpaceDN/>
                        <w:spacing w:line="276" w:lineRule="auto"/>
                        <w:ind w:left="142" w:hanging="218"/>
                        <w:rPr>
                          <w:rFonts w:ascii="Arial" w:hAnsi="Arial" w:cs="Arial"/>
                          <w:sz w:val="16"/>
                          <w:szCs w:val="16"/>
                        </w:rPr>
                      </w:pPr>
                      <w:r w:rsidRPr="00223223">
                        <w:rPr>
                          <w:rFonts w:ascii="Arial" w:hAnsi="Arial" w:cs="Arial"/>
                          <w:sz w:val="16"/>
                          <w:szCs w:val="16"/>
                        </w:rPr>
                        <w:t>Menyel</w:t>
                      </w:r>
                      <w:r w:rsidRPr="00223223">
                        <w:rPr>
                          <w:rFonts w:ascii="Arial" w:hAnsi="Arial" w:cs="Arial"/>
                          <w:sz w:val="16"/>
                          <w:szCs w:val="16"/>
                          <w:lang w:val="id-ID"/>
                        </w:rPr>
                        <w:t>enggarakan</w:t>
                      </w:r>
                      <w:r w:rsidRPr="00223223">
                        <w:rPr>
                          <w:rFonts w:ascii="Arial" w:hAnsi="Arial" w:cs="Arial"/>
                          <w:sz w:val="16"/>
                          <w:szCs w:val="16"/>
                        </w:rPr>
                        <w:t xml:space="preserve"> kerja sama yang saling menguntungkan guna meningkatkan kualitas mutu kelembagaan Fakultas.</w:t>
                      </w:r>
                    </w:p>
                    <w:p w14:paraId="1F8D15CE" w14:textId="77777777" w:rsidR="00EB4B8D" w:rsidRPr="00223223" w:rsidRDefault="00EB4B8D" w:rsidP="00EB4B8D">
                      <w:pPr>
                        <w:pStyle w:val="ListParagraph"/>
                        <w:widowControl/>
                        <w:numPr>
                          <w:ilvl w:val="0"/>
                          <w:numId w:val="8"/>
                        </w:numPr>
                        <w:autoSpaceDE/>
                        <w:autoSpaceDN/>
                        <w:spacing w:line="276" w:lineRule="auto"/>
                        <w:ind w:left="142" w:hanging="218"/>
                        <w:rPr>
                          <w:rFonts w:ascii="Arial" w:hAnsi="Arial" w:cs="Arial"/>
                          <w:sz w:val="16"/>
                          <w:szCs w:val="16"/>
                        </w:rPr>
                      </w:pPr>
                      <w:r w:rsidRPr="00223223">
                        <w:rPr>
                          <w:rFonts w:ascii="Arial" w:hAnsi="Arial" w:cs="Arial"/>
                          <w:sz w:val="16"/>
                          <w:szCs w:val="16"/>
                        </w:rPr>
                        <w:t xml:space="preserve">Menyelenggarakan pembinaan dan pengembangan terhadap </w:t>
                      </w:r>
                      <w:r w:rsidRPr="00223223">
                        <w:rPr>
                          <w:rFonts w:ascii="Arial" w:hAnsi="Arial" w:cs="Arial"/>
                          <w:sz w:val="16"/>
                          <w:szCs w:val="16"/>
                          <w:lang w:val="id-ID"/>
                        </w:rPr>
                        <w:t>c</w:t>
                      </w:r>
                      <w:r w:rsidRPr="00223223">
                        <w:rPr>
                          <w:rFonts w:ascii="Arial" w:hAnsi="Arial" w:cs="Arial"/>
                          <w:sz w:val="16"/>
                          <w:szCs w:val="16"/>
                        </w:rPr>
                        <w:t>ivitas akademik</w:t>
                      </w:r>
                      <w:r w:rsidRPr="00223223">
                        <w:rPr>
                          <w:rFonts w:ascii="Arial" w:hAnsi="Arial" w:cs="Arial"/>
                          <w:sz w:val="16"/>
                          <w:szCs w:val="16"/>
                          <w:lang w:val="id-ID"/>
                        </w:rPr>
                        <w:t>a</w:t>
                      </w:r>
                      <w:r w:rsidRPr="00223223">
                        <w:rPr>
                          <w:rFonts w:ascii="Arial" w:hAnsi="Arial" w:cs="Arial"/>
                          <w:sz w:val="16"/>
                          <w:szCs w:val="16"/>
                        </w:rPr>
                        <w:t xml:space="preserve"> </w:t>
                      </w:r>
                      <w:r w:rsidRPr="00223223">
                        <w:rPr>
                          <w:rFonts w:ascii="Arial" w:hAnsi="Arial" w:cs="Arial"/>
                          <w:sz w:val="16"/>
                          <w:szCs w:val="16"/>
                          <w:lang w:val="id-ID"/>
                        </w:rPr>
                        <w:t xml:space="preserve">Fakultas Perikanan dan Kelautan </w:t>
                      </w:r>
                      <w:r w:rsidRPr="00223223">
                        <w:rPr>
                          <w:rFonts w:ascii="Arial" w:hAnsi="Arial" w:cs="Arial"/>
                          <w:sz w:val="16"/>
                          <w:szCs w:val="16"/>
                        </w:rPr>
                        <w:t>berdasarkan nilai perjuangan organisasi PGRI.</w:t>
                      </w:r>
                    </w:p>
                    <w:p w14:paraId="028A3A36" w14:textId="77777777" w:rsidR="00EB4B8D" w:rsidRPr="00223223" w:rsidRDefault="00EB4B8D" w:rsidP="00EB4B8D">
                      <w:pPr>
                        <w:shd w:val="clear" w:color="auto" w:fill="FFFF00"/>
                        <w:ind w:left="142" w:hanging="218"/>
                        <w:rPr>
                          <w:rFonts w:ascii="Arial" w:hAnsi="Arial" w:cs="Arial"/>
                          <w:sz w:val="8"/>
                          <w:szCs w:val="8"/>
                        </w:rPr>
                      </w:pPr>
                    </w:p>
                  </w:txbxContent>
                </v:textbox>
                <w10:wrap anchorx="page"/>
              </v:shape>
            </w:pict>
          </mc:Fallback>
        </mc:AlternateContent>
      </w:r>
      <w:r w:rsidRPr="00775626">
        <w:rPr>
          <w:rFonts w:ascii="Arial" w:eastAsia="Times New Roman" w:hAnsi="Arial" w:cs="Arial"/>
          <w:noProof/>
          <w:sz w:val="24"/>
          <w:szCs w:val="24"/>
          <w:lang w:val="en-US"/>
        </w:rPr>
        <mc:AlternateContent>
          <mc:Choice Requires="wps">
            <w:drawing>
              <wp:anchor distT="0" distB="0" distL="114300" distR="114300" simplePos="0" relativeHeight="251661312" behindDoc="0" locked="0" layoutInCell="1" allowOverlap="1" wp14:anchorId="1F7D6B11" wp14:editId="29813582">
                <wp:simplePos x="0" y="0"/>
                <wp:positionH relativeFrom="page">
                  <wp:posOffset>4910151</wp:posOffset>
                </wp:positionH>
                <wp:positionV relativeFrom="paragraph">
                  <wp:posOffset>442264</wp:posOffset>
                </wp:positionV>
                <wp:extent cx="1899920" cy="3721210"/>
                <wp:effectExtent l="0" t="0" r="5080" b="0"/>
                <wp:wrapNone/>
                <wp:docPr id="845642139" name="Text Box 9"/>
                <wp:cNvGraphicFramePr/>
                <a:graphic xmlns:a="http://schemas.openxmlformats.org/drawingml/2006/main">
                  <a:graphicData uri="http://schemas.microsoft.com/office/word/2010/wordprocessingShape">
                    <wps:wsp>
                      <wps:cNvSpPr txBox="1"/>
                      <wps:spPr>
                        <a:xfrm>
                          <a:off x="0" y="0"/>
                          <a:ext cx="1899920" cy="3721210"/>
                        </a:xfrm>
                        <a:prstGeom prst="rect">
                          <a:avLst/>
                        </a:prstGeom>
                        <a:solidFill>
                          <a:srgbClr val="7CEB99"/>
                        </a:solidFill>
                        <a:ln w="6350">
                          <a:noFill/>
                        </a:ln>
                      </wps:spPr>
                      <wps:txbx>
                        <w:txbxContent>
                          <w:p w14:paraId="5636F4A1" w14:textId="77777777" w:rsidR="00EB4B8D" w:rsidRPr="00223223" w:rsidRDefault="00EB4B8D" w:rsidP="00EB4B8D">
                            <w:pPr>
                              <w:pStyle w:val="ListParagraph"/>
                              <w:widowControl/>
                              <w:numPr>
                                <w:ilvl w:val="0"/>
                                <w:numId w:val="9"/>
                              </w:numPr>
                              <w:autoSpaceDE/>
                              <w:autoSpaceDN/>
                              <w:spacing w:line="276" w:lineRule="auto"/>
                              <w:ind w:left="142" w:hanging="218"/>
                              <w:rPr>
                                <w:rFonts w:ascii="Arial" w:hAnsi="Arial" w:cs="Arial"/>
                                <w:bCs/>
                                <w:sz w:val="16"/>
                                <w:szCs w:val="16"/>
                              </w:rPr>
                            </w:pPr>
                            <w:r w:rsidRPr="00223223">
                              <w:rPr>
                                <w:rFonts w:ascii="Arial" w:hAnsi="Arial" w:cs="Arial"/>
                                <w:bCs/>
                                <w:sz w:val="16"/>
                                <w:szCs w:val="16"/>
                              </w:rPr>
                              <w:t>Menyelenggarakan secara professional pendidikan dan pembelajaran yang bermutu di bidang budi daya ikan berbasis pada penelitian dan perkembangan IPTEKS berkarkter</w:t>
                            </w:r>
                          </w:p>
                          <w:p w14:paraId="1553A5D0" w14:textId="77777777" w:rsidR="00EB4B8D" w:rsidRPr="00223223" w:rsidRDefault="00EB4B8D" w:rsidP="00EB4B8D">
                            <w:pPr>
                              <w:pStyle w:val="ListParagraph"/>
                              <w:widowControl/>
                              <w:numPr>
                                <w:ilvl w:val="0"/>
                                <w:numId w:val="9"/>
                              </w:numPr>
                              <w:autoSpaceDE/>
                              <w:autoSpaceDN/>
                              <w:spacing w:line="276" w:lineRule="auto"/>
                              <w:ind w:left="142" w:hanging="218"/>
                              <w:rPr>
                                <w:rFonts w:ascii="Arial" w:hAnsi="Arial" w:cs="Arial"/>
                                <w:bCs/>
                                <w:sz w:val="16"/>
                                <w:szCs w:val="16"/>
                              </w:rPr>
                            </w:pPr>
                            <w:r w:rsidRPr="00223223">
                              <w:rPr>
                                <w:rFonts w:ascii="Arial" w:hAnsi="Arial" w:cs="Arial"/>
                                <w:bCs/>
                                <w:sz w:val="16"/>
                                <w:szCs w:val="16"/>
                              </w:rPr>
                              <w:t>Menyelenggarakan penelitian inovatif di bidang budi daya ikan dalam kontribusi pengembangan IPTEKS terbaru dengan memanfaatkan potensi lokal</w:t>
                            </w:r>
                          </w:p>
                          <w:p w14:paraId="450CE53E" w14:textId="77777777" w:rsidR="00EB4B8D" w:rsidRPr="00223223" w:rsidRDefault="00EB4B8D" w:rsidP="00EB4B8D">
                            <w:pPr>
                              <w:pStyle w:val="ListParagraph"/>
                              <w:widowControl/>
                              <w:numPr>
                                <w:ilvl w:val="0"/>
                                <w:numId w:val="9"/>
                              </w:numPr>
                              <w:autoSpaceDE/>
                              <w:autoSpaceDN/>
                              <w:spacing w:line="276" w:lineRule="auto"/>
                              <w:ind w:left="142" w:hanging="218"/>
                              <w:rPr>
                                <w:rFonts w:ascii="Arial" w:hAnsi="Arial" w:cs="Arial"/>
                                <w:bCs/>
                                <w:sz w:val="16"/>
                                <w:szCs w:val="16"/>
                              </w:rPr>
                            </w:pPr>
                            <w:r w:rsidRPr="00223223">
                              <w:rPr>
                                <w:rFonts w:ascii="Arial" w:hAnsi="Arial" w:cs="Arial"/>
                                <w:bCs/>
                                <w:sz w:val="16"/>
                                <w:szCs w:val="16"/>
                              </w:rPr>
                              <w:t>Menyelenggrakan pengabdian kepada masyarakat berbasis penelitian di bidang budi daya ikan,  untuk meningkatkan kesejahteraan Masyarakat</w:t>
                            </w:r>
                          </w:p>
                          <w:p w14:paraId="1AC35CB5" w14:textId="77777777" w:rsidR="00EB4B8D" w:rsidRPr="00223223" w:rsidRDefault="00EB4B8D" w:rsidP="00EB4B8D">
                            <w:pPr>
                              <w:pStyle w:val="ListParagraph"/>
                              <w:widowControl/>
                              <w:numPr>
                                <w:ilvl w:val="0"/>
                                <w:numId w:val="9"/>
                              </w:numPr>
                              <w:autoSpaceDE/>
                              <w:autoSpaceDN/>
                              <w:spacing w:line="276" w:lineRule="auto"/>
                              <w:ind w:left="142" w:hanging="218"/>
                              <w:rPr>
                                <w:rFonts w:ascii="Arial" w:hAnsi="Arial" w:cs="Arial"/>
                                <w:bCs/>
                                <w:sz w:val="16"/>
                                <w:szCs w:val="16"/>
                              </w:rPr>
                            </w:pPr>
                            <w:r w:rsidRPr="00223223">
                              <w:rPr>
                                <w:rFonts w:ascii="Arial" w:hAnsi="Arial" w:cs="Arial"/>
                                <w:bCs/>
                                <w:sz w:val="16"/>
                                <w:szCs w:val="16"/>
                              </w:rPr>
                              <w:t>Menyelenggarakan tata kelola kelembagaan program studi yang modern, akuntabel, transparan, berkualitas dan berkesinambungan</w:t>
                            </w:r>
                          </w:p>
                          <w:p w14:paraId="53C855C8" w14:textId="77777777" w:rsidR="00EB4B8D" w:rsidRPr="00223223" w:rsidRDefault="00EB4B8D" w:rsidP="00EB4B8D">
                            <w:pPr>
                              <w:pStyle w:val="ListParagraph"/>
                              <w:widowControl/>
                              <w:numPr>
                                <w:ilvl w:val="0"/>
                                <w:numId w:val="9"/>
                              </w:numPr>
                              <w:autoSpaceDE/>
                              <w:autoSpaceDN/>
                              <w:spacing w:line="276" w:lineRule="auto"/>
                              <w:ind w:left="142" w:hanging="218"/>
                              <w:rPr>
                                <w:rFonts w:ascii="Arial" w:hAnsi="Arial" w:cs="Arial"/>
                                <w:sz w:val="16"/>
                                <w:szCs w:val="16"/>
                              </w:rPr>
                            </w:pPr>
                            <w:r w:rsidRPr="00223223">
                              <w:rPr>
                                <w:rFonts w:ascii="Arial" w:hAnsi="Arial" w:cs="Arial"/>
                                <w:sz w:val="16"/>
                                <w:szCs w:val="16"/>
                              </w:rPr>
                              <w:t>Menyel</w:t>
                            </w:r>
                            <w:r w:rsidRPr="00223223">
                              <w:rPr>
                                <w:rFonts w:ascii="Arial" w:hAnsi="Arial" w:cs="Arial"/>
                                <w:sz w:val="16"/>
                                <w:szCs w:val="16"/>
                                <w:lang w:val="id-ID"/>
                              </w:rPr>
                              <w:t>enggarakan</w:t>
                            </w:r>
                            <w:r w:rsidRPr="00223223">
                              <w:rPr>
                                <w:rFonts w:ascii="Arial" w:hAnsi="Arial" w:cs="Arial"/>
                                <w:sz w:val="16"/>
                                <w:szCs w:val="16"/>
                              </w:rPr>
                              <w:t xml:space="preserve"> kerja sama yang saling menguntungkan guna meningkatkan kualitas mutu </w:t>
                            </w:r>
                            <w:r>
                              <w:rPr>
                                <w:rFonts w:ascii="Arial" w:hAnsi="Arial" w:cs="Arial"/>
                                <w:sz w:val="16"/>
                                <w:szCs w:val="16"/>
                              </w:rPr>
                              <w:t>prodi</w:t>
                            </w:r>
                          </w:p>
                          <w:p w14:paraId="478FC52E" w14:textId="77777777" w:rsidR="00EB4B8D" w:rsidRPr="00223223" w:rsidRDefault="00EB4B8D" w:rsidP="00EB4B8D">
                            <w:pPr>
                              <w:pStyle w:val="ListParagraph"/>
                              <w:widowControl/>
                              <w:numPr>
                                <w:ilvl w:val="0"/>
                                <w:numId w:val="9"/>
                              </w:numPr>
                              <w:autoSpaceDE/>
                              <w:autoSpaceDN/>
                              <w:spacing w:line="276" w:lineRule="auto"/>
                              <w:ind w:left="142" w:hanging="218"/>
                              <w:rPr>
                                <w:rFonts w:ascii="Arial" w:hAnsi="Arial" w:cs="Arial"/>
                                <w:bCs/>
                                <w:sz w:val="16"/>
                                <w:szCs w:val="16"/>
                              </w:rPr>
                            </w:pPr>
                            <w:r w:rsidRPr="00223223">
                              <w:rPr>
                                <w:rFonts w:ascii="Arial" w:hAnsi="Arial" w:cs="Arial"/>
                                <w:bCs/>
                                <w:sz w:val="16"/>
                                <w:szCs w:val="16"/>
                              </w:rPr>
                              <w:t>Menyelenggarakan pembinaan dan pengembangan terhadap sivitas akademik berdasarkan nilai perjuangan organisasi PGRI.</w:t>
                            </w:r>
                          </w:p>
                          <w:p w14:paraId="718C4249" w14:textId="77777777" w:rsidR="00EB4B8D" w:rsidRPr="00223223" w:rsidRDefault="00EB4B8D" w:rsidP="00EB4B8D">
                            <w:pPr>
                              <w:shd w:val="clear" w:color="auto" w:fill="FFFF00"/>
                              <w:ind w:left="142" w:hanging="218"/>
                              <w:rPr>
                                <w:rFonts w:ascii="Arial" w:hAnsi="Arial" w:cs="Arial"/>
                                <w:sz w:val="8"/>
                                <w:szCs w:val="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7D6B11" id="_x0000_s1028" type="#_x0000_t202" style="position:absolute;margin-left:386.65pt;margin-top:34.8pt;width:149.6pt;height:293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" fillcolor="#7ceb99" stroked="f" strokeweight=".5pt">
                <v:textbox>
                  <w:txbxContent>
                    <w:p w14:paraId="5636F4A1" w14:textId="77777777" w:rsidR="00EB4B8D" w:rsidRPr="00223223" w:rsidRDefault="00EB4B8D" w:rsidP="00EB4B8D">
                      <w:pPr>
                        <w:pStyle w:val="ListParagraph"/>
                        <w:widowControl/>
                        <w:numPr>
                          <w:ilvl w:val="0"/>
                          <w:numId w:val="9"/>
                        </w:numPr>
                        <w:autoSpaceDE/>
                        <w:autoSpaceDN/>
                        <w:spacing w:line="276" w:lineRule="auto"/>
                        <w:ind w:left="142" w:hanging="218"/>
                        <w:rPr>
                          <w:rFonts w:ascii="Arial" w:hAnsi="Arial" w:cs="Arial"/>
                          <w:bCs/>
                          <w:sz w:val="16"/>
                          <w:szCs w:val="16"/>
                        </w:rPr>
                      </w:pPr>
                      <w:r w:rsidRPr="00223223">
                        <w:rPr>
                          <w:rFonts w:ascii="Arial" w:hAnsi="Arial" w:cs="Arial"/>
                          <w:bCs/>
                          <w:sz w:val="16"/>
                          <w:szCs w:val="16"/>
                        </w:rPr>
                        <w:t>Menyelenggarakan secara professional pendidikan dan pembelajaran yang bermutu di bidang budi daya ikan berbasis pada penelitian dan perkembangan IPTEKS berkarkter</w:t>
                      </w:r>
                    </w:p>
                    <w:p w14:paraId="1553A5D0" w14:textId="77777777" w:rsidR="00EB4B8D" w:rsidRPr="00223223" w:rsidRDefault="00EB4B8D" w:rsidP="00EB4B8D">
                      <w:pPr>
                        <w:pStyle w:val="ListParagraph"/>
                        <w:widowControl/>
                        <w:numPr>
                          <w:ilvl w:val="0"/>
                          <w:numId w:val="9"/>
                        </w:numPr>
                        <w:autoSpaceDE/>
                        <w:autoSpaceDN/>
                        <w:spacing w:line="276" w:lineRule="auto"/>
                        <w:ind w:left="142" w:hanging="218"/>
                        <w:rPr>
                          <w:rFonts w:ascii="Arial" w:hAnsi="Arial" w:cs="Arial"/>
                          <w:bCs/>
                          <w:sz w:val="16"/>
                          <w:szCs w:val="16"/>
                        </w:rPr>
                      </w:pPr>
                      <w:r w:rsidRPr="00223223">
                        <w:rPr>
                          <w:rFonts w:ascii="Arial" w:hAnsi="Arial" w:cs="Arial"/>
                          <w:bCs/>
                          <w:sz w:val="16"/>
                          <w:szCs w:val="16"/>
                        </w:rPr>
                        <w:t>Menyelenggarakan penelitian inovatif di bidang budi daya ikan dalam kontribusi pengembangan IPTEKS terbaru dengan memanfaatkan potensi lokal</w:t>
                      </w:r>
                    </w:p>
                    <w:p w14:paraId="450CE53E" w14:textId="77777777" w:rsidR="00EB4B8D" w:rsidRPr="00223223" w:rsidRDefault="00EB4B8D" w:rsidP="00EB4B8D">
                      <w:pPr>
                        <w:pStyle w:val="ListParagraph"/>
                        <w:widowControl/>
                        <w:numPr>
                          <w:ilvl w:val="0"/>
                          <w:numId w:val="9"/>
                        </w:numPr>
                        <w:autoSpaceDE/>
                        <w:autoSpaceDN/>
                        <w:spacing w:line="276" w:lineRule="auto"/>
                        <w:ind w:left="142" w:hanging="218"/>
                        <w:rPr>
                          <w:rFonts w:ascii="Arial" w:hAnsi="Arial" w:cs="Arial"/>
                          <w:bCs/>
                          <w:sz w:val="16"/>
                          <w:szCs w:val="16"/>
                        </w:rPr>
                      </w:pPr>
                      <w:r w:rsidRPr="00223223">
                        <w:rPr>
                          <w:rFonts w:ascii="Arial" w:hAnsi="Arial" w:cs="Arial"/>
                          <w:bCs/>
                          <w:sz w:val="16"/>
                          <w:szCs w:val="16"/>
                        </w:rPr>
                        <w:t>Menyelenggrakan pengabdian kepada masyarakat berbasis penelitian di bidang budi daya ikan,  untuk meningkatkan kesejahteraan Masyarakat</w:t>
                      </w:r>
                    </w:p>
                    <w:p w14:paraId="1AC35CB5" w14:textId="77777777" w:rsidR="00EB4B8D" w:rsidRPr="00223223" w:rsidRDefault="00EB4B8D" w:rsidP="00EB4B8D">
                      <w:pPr>
                        <w:pStyle w:val="ListParagraph"/>
                        <w:widowControl/>
                        <w:numPr>
                          <w:ilvl w:val="0"/>
                          <w:numId w:val="9"/>
                        </w:numPr>
                        <w:autoSpaceDE/>
                        <w:autoSpaceDN/>
                        <w:spacing w:line="276" w:lineRule="auto"/>
                        <w:ind w:left="142" w:hanging="218"/>
                        <w:rPr>
                          <w:rFonts w:ascii="Arial" w:hAnsi="Arial" w:cs="Arial"/>
                          <w:bCs/>
                          <w:sz w:val="16"/>
                          <w:szCs w:val="16"/>
                        </w:rPr>
                      </w:pPr>
                      <w:r w:rsidRPr="00223223">
                        <w:rPr>
                          <w:rFonts w:ascii="Arial" w:hAnsi="Arial" w:cs="Arial"/>
                          <w:bCs/>
                          <w:sz w:val="16"/>
                          <w:szCs w:val="16"/>
                        </w:rPr>
                        <w:t>Menyelenggarakan tata kelola kelembagaan program studi yang modern, akuntabel, transparan, berkualitas dan berkesinambungan</w:t>
                      </w:r>
                    </w:p>
                    <w:p w14:paraId="53C855C8" w14:textId="77777777" w:rsidR="00EB4B8D" w:rsidRPr="00223223" w:rsidRDefault="00EB4B8D" w:rsidP="00EB4B8D">
                      <w:pPr>
                        <w:pStyle w:val="ListParagraph"/>
                        <w:widowControl/>
                        <w:numPr>
                          <w:ilvl w:val="0"/>
                          <w:numId w:val="9"/>
                        </w:numPr>
                        <w:autoSpaceDE/>
                        <w:autoSpaceDN/>
                        <w:spacing w:line="276" w:lineRule="auto"/>
                        <w:ind w:left="142" w:hanging="218"/>
                        <w:rPr>
                          <w:rFonts w:ascii="Arial" w:hAnsi="Arial" w:cs="Arial"/>
                          <w:sz w:val="16"/>
                          <w:szCs w:val="16"/>
                        </w:rPr>
                      </w:pPr>
                      <w:r w:rsidRPr="00223223">
                        <w:rPr>
                          <w:rFonts w:ascii="Arial" w:hAnsi="Arial" w:cs="Arial"/>
                          <w:sz w:val="16"/>
                          <w:szCs w:val="16"/>
                        </w:rPr>
                        <w:t>Menyel</w:t>
                      </w:r>
                      <w:r w:rsidRPr="00223223">
                        <w:rPr>
                          <w:rFonts w:ascii="Arial" w:hAnsi="Arial" w:cs="Arial"/>
                          <w:sz w:val="16"/>
                          <w:szCs w:val="16"/>
                          <w:lang w:val="id-ID"/>
                        </w:rPr>
                        <w:t>enggarakan</w:t>
                      </w:r>
                      <w:r w:rsidRPr="00223223">
                        <w:rPr>
                          <w:rFonts w:ascii="Arial" w:hAnsi="Arial" w:cs="Arial"/>
                          <w:sz w:val="16"/>
                          <w:szCs w:val="16"/>
                        </w:rPr>
                        <w:t xml:space="preserve"> kerja sama yang saling menguntungkan guna meningkatkan kualitas mutu </w:t>
                      </w:r>
                      <w:r>
                        <w:rPr>
                          <w:rFonts w:ascii="Arial" w:hAnsi="Arial" w:cs="Arial"/>
                          <w:sz w:val="16"/>
                          <w:szCs w:val="16"/>
                        </w:rPr>
                        <w:t>prodi</w:t>
                      </w:r>
                    </w:p>
                    <w:p w14:paraId="478FC52E" w14:textId="77777777" w:rsidR="00EB4B8D" w:rsidRPr="00223223" w:rsidRDefault="00EB4B8D" w:rsidP="00EB4B8D">
                      <w:pPr>
                        <w:pStyle w:val="ListParagraph"/>
                        <w:widowControl/>
                        <w:numPr>
                          <w:ilvl w:val="0"/>
                          <w:numId w:val="9"/>
                        </w:numPr>
                        <w:autoSpaceDE/>
                        <w:autoSpaceDN/>
                        <w:spacing w:line="276" w:lineRule="auto"/>
                        <w:ind w:left="142" w:hanging="218"/>
                        <w:rPr>
                          <w:rFonts w:ascii="Arial" w:hAnsi="Arial" w:cs="Arial"/>
                          <w:bCs/>
                          <w:sz w:val="16"/>
                          <w:szCs w:val="16"/>
                        </w:rPr>
                      </w:pPr>
                      <w:r w:rsidRPr="00223223">
                        <w:rPr>
                          <w:rFonts w:ascii="Arial" w:hAnsi="Arial" w:cs="Arial"/>
                          <w:bCs/>
                          <w:sz w:val="16"/>
                          <w:szCs w:val="16"/>
                        </w:rPr>
                        <w:t>Menyelenggarakan pembinaan dan pengembangan terhadap sivitas akademik berdasarkan nilai perjuangan organisasi PGRI.</w:t>
                      </w:r>
                    </w:p>
                    <w:p w14:paraId="718C4249" w14:textId="77777777" w:rsidR="00EB4B8D" w:rsidRPr="00223223" w:rsidRDefault="00EB4B8D" w:rsidP="00EB4B8D">
                      <w:pPr>
                        <w:shd w:val="clear" w:color="auto" w:fill="FFFF00"/>
                        <w:ind w:left="142" w:hanging="218"/>
                        <w:rPr>
                          <w:rFonts w:ascii="Arial" w:hAnsi="Arial" w:cs="Arial"/>
                          <w:sz w:val="8"/>
                          <w:szCs w:val="8"/>
                        </w:rPr>
                      </w:pPr>
                    </w:p>
                  </w:txbxContent>
                </v:textbox>
                <w10:wrap anchorx="page"/>
              </v:shape>
            </w:pict>
          </mc:Fallback>
        </mc:AlternateContent>
      </w:r>
      <w:r w:rsidRPr="00775626">
        <w:rPr>
          <w:rFonts w:ascii="Arial" w:eastAsia="Times New Roman" w:hAnsi="Arial" w:cs="Arial"/>
          <w:noProof/>
          <w:sz w:val="24"/>
          <w:szCs w:val="24"/>
          <w:lang w:val="en-US"/>
        </w:rPr>
        <mc:AlternateContent>
          <mc:Choice Requires="wps">
            <w:drawing>
              <wp:anchor distT="0" distB="0" distL="114300" distR="114300" simplePos="0" relativeHeight="251662336" behindDoc="0" locked="0" layoutInCell="1" allowOverlap="1" wp14:anchorId="5CEE76E5" wp14:editId="435411A6">
                <wp:simplePos x="0" y="0"/>
                <wp:positionH relativeFrom="column">
                  <wp:posOffset>245110</wp:posOffset>
                </wp:positionH>
                <wp:positionV relativeFrom="paragraph">
                  <wp:posOffset>100330</wp:posOffset>
                </wp:positionV>
                <wp:extent cx="1539875" cy="223520"/>
                <wp:effectExtent l="0" t="0" r="3175" b="5080"/>
                <wp:wrapNone/>
                <wp:docPr id="1913561130" name="Text Box 10"/>
                <wp:cNvGraphicFramePr/>
                <a:graphic xmlns:a="http://schemas.openxmlformats.org/drawingml/2006/main">
                  <a:graphicData uri="http://schemas.microsoft.com/office/word/2010/wordprocessingShape">
                    <wps:wsp>
                      <wps:cNvSpPr txBox="1"/>
                      <wps:spPr>
                        <a:xfrm>
                          <a:off x="0" y="0"/>
                          <a:ext cx="1539875" cy="223520"/>
                        </a:xfrm>
                        <a:prstGeom prst="rect">
                          <a:avLst/>
                        </a:prstGeom>
                        <a:solidFill>
                          <a:schemeClr val="lt1"/>
                        </a:solidFill>
                        <a:ln w="6350">
                          <a:noFill/>
                        </a:ln>
                      </wps:spPr>
                      <wps:txbx>
                        <w:txbxContent>
                          <w:p w14:paraId="703DE501" w14:textId="77777777" w:rsidR="00EB4B8D" w:rsidRPr="008C650D" w:rsidRDefault="00EB4B8D" w:rsidP="00EB4B8D">
                            <w:pPr>
                              <w:jc w:val="center"/>
                              <w:rPr>
                                <w:sz w:val="18"/>
                                <w:szCs w:val="18"/>
                              </w:rPr>
                            </w:pPr>
                            <w:r w:rsidRPr="008C650D">
                              <w:rPr>
                                <w:sz w:val="18"/>
                                <w:szCs w:val="18"/>
                              </w:rPr>
                              <w:t>Misi UPGRIP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EE76E5" id="Text Box 10" o:spid="_x0000_s1029" type="#_x0000_t202" style="position:absolute;margin-left:19.3pt;margin-top:7.9pt;width:121.25pt;height:17.6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" fillcolor="white [3201]" stroked="f" strokeweight=".5pt">
                <v:textbox>
                  <w:txbxContent>
                    <w:p w14:paraId="703DE501" w14:textId="77777777" w:rsidR="00EB4B8D" w:rsidRPr="008C650D" w:rsidRDefault="00EB4B8D" w:rsidP="00EB4B8D">
                      <w:pPr>
                        <w:jc w:val="center"/>
                        <w:rPr>
                          <w:sz w:val="18"/>
                          <w:szCs w:val="18"/>
                        </w:rPr>
                      </w:pPr>
                      <w:r w:rsidRPr="008C650D">
                        <w:rPr>
                          <w:sz w:val="18"/>
                          <w:szCs w:val="18"/>
                        </w:rPr>
                        <w:t>Misi UPGRIP</w:t>
                      </w:r>
                    </w:p>
                  </w:txbxContent>
                </v:textbox>
              </v:shape>
            </w:pict>
          </mc:Fallback>
        </mc:AlternateContent>
      </w:r>
      <w:r w:rsidRPr="00775626">
        <w:rPr>
          <w:rFonts w:ascii="Arial" w:eastAsia="Times New Roman" w:hAnsi="Arial" w:cs="Arial"/>
          <w:noProof/>
          <w:sz w:val="24"/>
          <w:szCs w:val="24"/>
          <w:lang w:val="en-US"/>
        </w:rPr>
        <mc:AlternateContent>
          <mc:Choice Requires="wps">
            <w:drawing>
              <wp:anchor distT="0" distB="0" distL="114300" distR="114300" simplePos="0" relativeHeight="251663360" behindDoc="0" locked="0" layoutInCell="1" allowOverlap="1" wp14:anchorId="0B35DAB6" wp14:editId="2C141D95">
                <wp:simplePos x="0" y="0"/>
                <wp:positionH relativeFrom="page">
                  <wp:posOffset>2999740</wp:posOffset>
                </wp:positionH>
                <wp:positionV relativeFrom="paragraph">
                  <wp:posOffset>116205</wp:posOffset>
                </wp:positionV>
                <wp:extent cx="1539875" cy="223520"/>
                <wp:effectExtent l="0" t="0" r="3175" b="5080"/>
                <wp:wrapNone/>
                <wp:docPr id="702685239" name="Text Box 10"/>
                <wp:cNvGraphicFramePr/>
                <a:graphic xmlns:a="http://schemas.openxmlformats.org/drawingml/2006/main">
                  <a:graphicData uri="http://schemas.microsoft.com/office/word/2010/wordprocessingShape">
                    <wps:wsp>
                      <wps:cNvSpPr txBox="1"/>
                      <wps:spPr>
                        <a:xfrm>
                          <a:off x="0" y="0"/>
                          <a:ext cx="1539875" cy="223520"/>
                        </a:xfrm>
                        <a:prstGeom prst="rect">
                          <a:avLst/>
                        </a:prstGeom>
                        <a:solidFill>
                          <a:schemeClr val="lt1"/>
                        </a:solidFill>
                        <a:ln w="6350">
                          <a:noFill/>
                        </a:ln>
                      </wps:spPr>
                      <wps:txbx>
                        <w:txbxContent>
                          <w:p w14:paraId="11147D65" w14:textId="77777777" w:rsidR="00EB4B8D" w:rsidRPr="008C650D" w:rsidRDefault="00EB4B8D" w:rsidP="00EB4B8D">
                            <w:pPr>
                              <w:jc w:val="center"/>
                              <w:rPr>
                                <w:sz w:val="18"/>
                                <w:szCs w:val="18"/>
                              </w:rPr>
                            </w:pPr>
                            <w:r w:rsidRPr="008C650D">
                              <w:rPr>
                                <w:sz w:val="18"/>
                                <w:szCs w:val="18"/>
                              </w:rPr>
                              <w:t xml:space="preserve">Misi </w:t>
                            </w:r>
                            <w:r>
                              <w:rPr>
                                <w:sz w:val="18"/>
                                <w:szCs w:val="18"/>
                              </w:rPr>
                              <w:t>FPK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35DAB6" id="_x0000_s1030" type="#_x0000_t202" style="position:absolute;margin-left:236.2pt;margin-top:9.15pt;width:121.25pt;height:17.6pt;z-index:251663360;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" fillcolor="white [3201]" stroked="f" strokeweight=".5pt">
                <v:textbox>
                  <w:txbxContent>
                    <w:p w14:paraId="11147D65" w14:textId="77777777" w:rsidR="00EB4B8D" w:rsidRPr="008C650D" w:rsidRDefault="00EB4B8D" w:rsidP="00EB4B8D">
                      <w:pPr>
                        <w:jc w:val="center"/>
                        <w:rPr>
                          <w:sz w:val="18"/>
                          <w:szCs w:val="18"/>
                        </w:rPr>
                      </w:pPr>
                      <w:r w:rsidRPr="008C650D">
                        <w:rPr>
                          <w:sz w:val="18"/>
                          <w:szCs w:val="18"/>
                        </w:rPr>
                        <w:t xml:space="preserve">Misi </w:t>
                      </w:r>
                      <w:r>
                        <w:rPr>
                          <w:sz w:val="18"/>
                          <w:szCs w:val="18"/>
                        </w:rPr>
                        <w:t>FPK</w:t>
                      </w:r>
                    </w:p>
                  </w:txbxContent>
                </v:textbox>
                <w10:wrap anchorx="page"/>
              </v:shape>
            </w:pict>
          </mc:Fallback>
        </mc:AlternateContent>
      </w:r>
      <w:r w:rsidRPr="00775626">
        <w:rPr>
          <w:rFonts w:ascii="Arial" w:eastAsia="Times New Roman" w:hAnsi="Arial" w:cs="Arial"/>
          <w:noProof/>
          <w:sz w:val="24"/>
          <w:szCs w:val="24"/>
          <w:lang w:val="en-US"/>
        </w:rPr>
        <mc:AlternateContent>
          <mc:Choice Requires="wps">
            <w:drawing>
              <wp:anchor distT="0" distB="0" distL="114300" distR="114300" simplePos="0" relativeHeight="251664384" behindDoc="0" locked="0" layoutInCell="1" allowOverlap="1" wp14:anchorId="1ABFB014" wp14:editId="46D2A5AA">
                <wp:simplePos x="0" y="0"/>
                <wp:positionH relativeFrom="page">
                  <wp:posOffset>5012690</wp:posOffset>
                </wp:positionH>
                <wp:positionV relativeFrom="paragraph">
                  <wp:posOffset>108254</wp:posOffset>
                </wp:positionV>
                <wp:extent cx="1539875" cy="215900"/>
                <wp:effectExtent l="0" t="0" r="3175" b="0"/>
                <wp:wrapNone/>
                <wp:docPr id="1695971320" name="Text Box 10"/>
                <wp:cNvGraphicFramePr/>
                <a:graphic xmlns:a="http://schemas.openxmlformats.org/drawingml/2006/main">
                  <a:graphicData uri="http://schemas.microsoft.com/office/word/2010/wordprocessingShape">
                    <wps:wsp>
                      <wps:cNvSpPr txBox="1"/>
                      <wps:spPr>
                        <a:xfrm>
                          <a:off x="0" y="0"/>
                          <a:ext cx="1539875" cy="215900"/>
                        </a:xfrm>
                        <a:prstGeom prst="rect">
                          <a:avLst/>
                        </a:prstGeom>
                        <a:solidFill>
                          <a:schemeClr val="lt1"/>
                        </a:solidFill>
                        <a:ln w="6350">
                          <a:noFill/>
                        </a:ln>
                      </wps:spPr>
                      <wps:txbx>
                        <w:txbxContent>
                          <w:p w14:paraId="60B2590B" w14:textId="77777777" w:rsidR="00EB4B8D" w:rsidRPr="008C650D" w:rsidRDefault="00EB4B8D" w:rsidP="00EB4B8D">
                            <w:pPr>
                              <w:jc w:val="center"/>
                              <w:rPr>
                                <w:sz w:val="18"/>
                                <w:szCs w:val="18"/>
                              </w:rPr>
                            </w:pPr>
                            <w:r w:rsidRPr="008C650D">
                              <w:rPr>
                                <w:sz w:val="18"/>
                                <w:szCs w:val="18"/>
                              </w:rPr>
                              <w:t>Misi</w:t>
                            </w:r>
                            <w:r>
                              <w:rPr>
                                <w:sz w:val="18"/>
                                <w:szCs w:val="18"/>
                              </w:rPr>
                              <w:t xml:space="preserve"> PS BDI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BFB014" id="_x0000_s1031" type="#_x0000_t202" style="position:absolute;margin-left:394.7pt;margin-top:8.5pt;width:121.25pt;height:17pt;z-index:251664384;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" fillcolor="white [3201]" stroked="f" strokeweight=".5pt">
                <v:textbox>
                  <w:txbxContent>
                    <w:p w14:paraId="60B2590B" w14:textId="77777777" w:rsidR="00EB4B8D" w:rsidRPr="008C650D" w:rsidRDefault="00EB4B8D" w:rsidP="00EB4B8D">
                      <w:pPr>
                        <w:jc w:val="center"/>
                        <w:rPr>
                          <w:sz w:val="18"/>
                          <w:szCs w:val="18"/>
                        </w:rPr>
                      </w:pPr>
                      <w:r w:rsidRPr="008C650D">
                        <w:rPr>
                          <w:sz w:val="18"/>
                          <w:szCs w:val="18"/>
                        </w:rPr>
                        <w:t>Misi</w:t>
                      </w:r>
                      <w:r>
                        <w:rPr>
                          <w:sz w:val="18"/>
                          <w:szCs w:val="18"/>
                        </w:rPr>
                        <w:t xml:space="preserve"> PS BDI</w:t>
                      </w:r>
                    </w:p>
                  </w:txbxContent>
                </v:textbox>
                <w10:wrap anchorx="page"/>
              </v:shape>
            </w:pict>
          </mc:Fallback>
        </mc:AlternateContent>
      </w:r>
      <w:r w:rsidRPr="00775626">
        <w:rPr>
          <w:rFonts w:ascii="Arial" w:eastAsia="Times New Roman" w:hAnsi="Arial" w:cs="Arial"/>
          <w:noProof/>
          <w:sz w:val="24"/>
          <w:szCs w:val="24"/>
          <w:lang w:val="en-US"/>
        </w:rPr>
        <w:drawing>
          <wp:inline distT="0" distB="0" distL="0" distR="0" wp14:anchorId="1A2A3FA7" wp14:editId="0164BAAB">
            <wp:extent cx="6050915" cy="4603805"/>
            <wp:effectExtent l="0" t="0" r="26035" b="25400"/>
            <wp:docPr id="2005404257"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37E84C9E" w14:textId="77777777" w:rsidR="00EB4B8D" w:rsidRPr="00775626" w:rsidRDefault="00EB4B8D" w:rsidP="00EB4B8D">
      <w:pPr>
        <w:spacing w:line="360" w:lineRule="auto"/>
        <w:jc w:val="center"/>
        <w:rPr>
          <w:rFonts w:ascii="Arial" w:eastAsia="Times New Roman" w:hAnsi="Arial" w:cs="Arial"/>
          <w:lang w:val="en-US"/>
        </w:rPr>
      </w:pPr>
      <w:r w:rsidRPr="00775626">
        <w:rPr>
          <w:rFonts w:ascii="Arial" w:eastAsia="Times New Roman" w:hAnsi="Arial" w:cs="Arial"/>
          <w:lang w:val="en-US"/>
        </w:rPr>
        <w:t xml:space="preserve">Gambar 2.2 </w:t>
      </w:r>
      <w:r w:rsidRPr="00775626">
        <w:rPr>
          <w:rFonts w:ascii="Arial" w:eastAsia="Times New Roman" w:hAnsi="Arial" w:cs="Arial"/>
          <w:b/>
          <w:bCs/>
          <w:lang w:val="en-US"/>
        </w:rPr>
        <w:t>Misi</w:t>
      </w:r>
      <w:r w:rsidRPr="00775626">
        <w:rPr>
          <w:rFonts w:ascii="Arial" w:eastAsia="Times New Roman" w:hAnsi="Arial" w:cs="Arial"/>
          <w:lang w:val="en-US"/>
        </w:rPr>
        <w:t xml:space="preserve"> PS BDI yang mengacu pada Visi Universitas dan UPPS</w:t>
      </w:r>
    </w:p>
    <w:p w14:paraId="65D00C88" w14:textId="77777777" w:rsidR="00EB4B8D" w:rsidRPr="00775626" w:rsidRDefault="00EB4B8D" w:rsidP="00EB4B8D">
      <w:pPr>
        <w:spacing w:line="360" w:lineRule="auto"/>
        <w:ind w:firstLine="851"/>
        <w:rPr>
          <w:rFonts w:ascii="Arial" w:eastAsia="Times New Roman" w:hAnsi="Arial" w:cs="Arial"/>
          <w:lang w:val="en-US"/>
        </w:rPr>
      </w:pPr>
    </w:p>
    <w:p w14:paraId="797DB404" w14:textId="77777777" w:rsidR="00EB4B8D" w:rsidRPr="00775626" w:rsidRDefault="00EB4B8D" w:rsidP="00EB4B8D">
      <w:pPr>
        <w:spacing w:line="360" w:lineRule="auto"/>
        <w:ind w:firstLine="851"/>
        <w:jc w:val="both"/>
        <w:rPr>
          <w:rFonts w:ascii="Arial" w:eastAsia="Times New Roman" w:hAnsi="Arial" w:cs="Arial"/>
          <w:lang w:val="en-US"/>
        </w:rPr>
      </w:pPr>
      <w:r w:rsidRPr="00775626">
        <w:rPr>
          <w:rFonts w:ascii="Arial" w:eastAsia="Times New Roman" w:hAnsi="Arial" w:cs="Arial"/>
          <w:lang w:val="en-US"/>
        </w:rPr>
        <w:t xml:space="preserve">Sedangkan </w:t>
      </w:r>
      <w:r w:rsidRPr="00775626">
        <w:rPr>
          <w:rFonts w:ascii="Arial" w:eastAsia="Times New Roman" w:hAnsi="Arial" w:cs="Arial"/>
          <w:b/>
          <w:bCs/>
          <w:lang w:val="en-US"/>
        </w:rPr>
        <w:t>tujuan</w:t>
      </w:r>
      <w:r w:rsidRPr="00775626">
        <w:rPr>
          <w:rFonts w:ascii="Arial" w:eastAsia="Times New Roman" w:hAnsi="Arial" w:cs="Arial"/>
          <w:lang w:val="en-US"/>
        </w:rPr>
        <w:t xml:space="preserve"> PS BDI mengacu pada tujuan UPPS yang diturunkan dari Universitas sebagai berikut; </w:t>
      </w:r>
      <w:r w:rsidRPr="00775626">
        <w:rPr>
          <w:rFonts w:ascii="Arial" w:hAnsi="Arial" w:cs="Arial"/>
        </w:rPr>
        <w:t xml:space="preserve">Menghasilkan </w:t>
      </w:r>
      <w:r w:rsidRPr="00775626">
        <w:rPr>
          <w:rFonts w:ascii="Arial" w:hAnsi="Arial" w:cs="Arial"/>
          <w:i/>
          <w:iCs/>
        </w:rPr>
        <w:t>outcome</w:t>
      </w:r>
      <w:r w:rsidRPr="00775626">
        <w:rPr>
          <w:rFonts w:ascii="Arial" w:hAnsi="Arial" w:cs="Arial"/>
        </w:rPr>
        <w:t xml:space="preserve"> melalui pendidikan maupun pembelajaran yang professional dan berkualitas</w:t>
      </w:r>
      <w:r w:rsidRPr="00775626">
        <w:rPr>
          <w:rFonts w:ascii="Arial" w:eastAsia="Times New Roman" w:hAnsi="Arial" w:cs="Arial"/>
          <w:lang w:val="en-US"/>
        </w:rPr>
        <w:t xml:space="preserve">, </w:t>
      </w:r>
      <w:r w:rsidRPr="00775626">
        <w:rPr>
          <w:rFonts w:ascii="Arial" w:hAnsi="Arial" w:cs="Arial"/>
        </w:rPr>
        <w:t>Mewujudkan penelitian di bidang budi daya ikan yang memanfaatkan potensi lokal yang berwawasan global dan berkontribusi dalam Pembangunan nasional</w:t>
      </w:r>
      <w:r w:rsidRPr="00775626">
        <w:rPr>
          <w:rFonts w:ascii="Arial" w:eastAsia="Times New Roman" w:hAnsi="Arial" w:cs="Arial"/>
          <w:lang w:val="en-US"/>
        </w:rPr>
        <w:t xml:space="preserve">, </w:t>
      </w:r>
      <w:r w:rsidRPr="00775626">
        <w:rPr>
          <w:rFonts w:ascii="Arial" w:hAnsi="Arial" w:cs="Arial"/>
        </w:rPr>
        <w:t>Meningkatkan kesejahteraan masyarakat di bidang budi daya ikan melalui program pengabdian kepada Masyarakat (PkM) berbasis kearifan lokal yang berdaya guna</w:t>
      </w:r>
      <w:r w:rsidRPr="00775626">
        <w:rPr>
          <w:rFonts w:ascii="Arial" w:eastAsia="Times New Roman" w:hAnsi="Arial" w:cs="Arial"/>
          <w:lang w:val="en-US"/>
        </w:rPr>
        <w:t xml:space="preserve">, </w:t>
      </w:r>
      <w:r w:rsidRPr="00775626">
        <w:rPr>
          <w:rFonts w:ascii="Arial" w:hAnsi="Arial" w:cs="Arial"/>
        </w:rPr>
        <w:t>Mewujudkan tata Kelola kelembagaan yang transparan dan akuntabel</w:t>
      </w:r>
      <w:r w:rsidRPr="00775626">
        <w:rPr>
          <w:rFonts w:ascii="Arial" w:eastAsia="Times New Roman" w:hAnsi="Arial" w:cs="Arial"/>
          <w:lang w:val="en-US"/>
        </w:rPr>
        <w:t xml:space="preserve">, </w:t>
      </w:r>
      <w:r w:rsidRPr="00775626">
        <w:rPr>
          <w:rFonts w:ascii="Arial" w:hAnsi="Arial" w:cs="Arial"/>
        </w:rPr>
        <w:t>Menghasilkan sumber daya manusia yang memiliki keunggulan dalam persaingan global di bidang budi daya ikan</w:t>
      </w:r>
      <w:r w:rsidRPr="00775626">
        <w:rPr>
          <w:rFonts w:ascii="Arial" w:eastAsia="Times New Roman" w:hAnsi="Arial" w:cs="Arial"/>
          <w:lang w:val="en-US"/>
        </w:rPr>
        <w:t xml:space="preserve">, </w:t>
      </w:r>
      <w:r w:rsidRPr="00775626">
        <w:rPr>
          <w:rFonts w:ascii="Arial" w:hAnsi="Arial" w:cs="Arial"/>
        </w:rPr>
        <w:t>Meningkatkan dan mewujudkan Kerjasama dengan berbagai institusi dan industri nasional dan internasional di bidang budi daya ikan</w:t>
      </w:r>
      <w:r w:rsidRPr="00775626">
        <w:rPr>
          <w:rFonts w:ascii="Arial" w:eastAsia="Times New Roman" w:hAnsi="Arial" w:cs="Arial"/>
          <w:lang w:val="en-US"/>
        </w:rPr>
        <w:t xml:space="preserve">, </w:t>
      </w:r>
      <w:r w:rsidRPr="00775626">
        <w:rPr>
          <w:rFonts w:ascii="Arial" w:hAnsi="Arial" w:cs="Arial"/>
        </w:rPr>
        <w:t>Menciptakan pelung-peluang usaha dengan sarana dan prasarana yang dimiliki di bidang budi daya ikan</w:t>
      </w:r>
      <w:r w:rsidRPr="00775626">
        <w:rPr>
          <w:rFonts w:ascii="Arial" w:eastAsia="Times New Roman" w:hAnsi="Arial" w:cs="Arial"/>
          <w:lang w:val="en-US"/>
        </w:rPr>
        <w:t xml:space="preserve">, </w:t>
      </w:r>
      <w:r w:rsidRPr="00775626">
        <w:rPr>
          <w:rFonts w:ascii="Arial" w:hAnsi="Arial" w:cs="Arial"/>
        </w:rPr>
        <w:t>Mewujudkan cita-cita organisasi PGRI sebagai organisasi profesi yang independent, unitaristik dan tidak berpolitik praktis</w:t>
      </w:r>
    </w:p>
    <w:p w14:paraId="666FEBE5" w14:textId="77777777" w:rsidR="00EB4B8D" w:rsidRPr="00775626" w:rsidRDefault="00EB4B8D" w:rsidP="00EB4B8D">
      <w:pPr>
        <w:spacing w:line="360" w:lineRule="auto"/>
        <w:jc w:val="both"/>
        <w:rPr>
          <w:rFonts w:ascii="Arial" w:hAnsi="Arial" w:cs="Arial"/>
        </w:rPr>
      </w:pPr>
    </w:p>
    <w:p w14:paraId="6EB9A680" w14:textId="77777777" w:rsidR="00EB4B8D" w:rsidRPr="00775626" w:rsidRDefault="00EB4B8D" w:rsidP="00EB4B8D">
      <w:pPr>
        <w:spacing w:line="360" w:lineRule="auto"/>
        <w:jc w:val="both"/>
        <w:rPr>
          <w:rFonts w:ascii="Arial" w:hAnsi="Arial" w:cs="Arial"/>
          <w:b/>
          <w:bCs/>
        </w:rPr>
      </w:pPr>
      <w:r w:rsidRPr="00775626">
        <w:rPr>
          <w:rFonts w:ascii="Arial" w:hAnsi="Arial" w:cs="Arial"/>
          <w:b/>
          <w:bCs/>
        </w:rPr>
        <w:t>Sasaran:</w:t>
      </w:r>
    </w:p>
    <w:p w14:paraId="6335756F" w14:textId="77777777" w:rsidR="00EB4B8D" w:rsidRPr="00775626" w:rsidRDefault="00EB4B8D" w:rsidP="00EB4B8D">
      <w:pPr>
        <w:pStyle w:val="ListParagraph"/>
        <w:widowControl/>
        <w:numPr>
          <w:ilvl w:val="0"/>
          <w:numId w:val="10"/>
        </w:numPr>
        <w:autoSpaceDE/>
        <w:autoSpaceDN/>
        <w:spacing w:line="360" w:lineRule="auto"/>
        <w:ind w:left="426"/>
        <w:jc w:val="both"/>
        <w:rPr>
          <w:rFonts w:ascii="Arial" w:hAnsi="Arial" w:cs="Arial"/>
        </w:rPr>
      </w:pPr>
      <w:r w:rsidRPr="00775626">
        <w:rPr>
          <w:rFonts w:ascii="Arial" w:hAnsi="Arial" w:cs="Arial"/>
        </w:rPr>
        <w:lastRenderedPageBreak/>
        <w:t>Tersedianya kurikulum yang disusun berdasarkan capaian pembelajaran</w:t>
      </w:r>
    </w:p>
    <w:p w14:paraId="14E703C3" w14:textId="77777777" w:rsidR="00EB4B8D" w:rsidRPr="00775626" w:rsidRDefault="00EB4B8D" w:rsidP="00EB4B8D">
      <w:pPr>
        <w:pStyle w:val="ListParagraph"/>
        <w:widowControl/>
        <w:numPr>
          <w:ilvl w:val="0"/>
          <w:numId w:val="10"/>
        </w:numPr>
        <w:autoSpaceDE/>
        <w:autoSpaceDN/>
        <w:spacing w:line="360" w:lineRule="auto"/>
        <w:ind w:left="426"/>
        <w:jc w:val="both"/>
        <w:rPr>
          <w:rFonts w:ascii="Arial" w:hAnsi="Arial" w:cs="Arial"/>
        </w:rPr>
      </w:pPr>
      <w:r w:rsidRPr="00775626">
        <w:rPr>
          <w:rFonts w:ascii="Arial" w:hAnsi="Arial" w:cs="Arial"/>
        </w:rPr>
        <w:t>Tersedianya bahan ajar yang disusun dari hasil riset yang actual</w:t>
      </w:r>
    </w:p>
    <w:p w14:paraId="7D87FA8C" w14:textId="77777777" w:rsidR="00EB4B8D" w:rsidRPr="00775626" w:rsidRDefault="00EB4B8D" w:rsidP="00EB4B8D">
      <w:pPr>
        <w:pStyle w:val="ListParagraph"/>
        <w:widowControl/>
        <w:numPr>
          <w:ilvl w:val="0"/>
          <w:numId w:val="10"/>
        </w:numPr>
        <w:autoSpaceDE/>
        <w:autoSpaceDN/>
        <w:spacing w:line="360" w:lineRule="auto"/>
        <w:ind w:left="426"/>
        <w:jc w:val="both"/>
        <w:rPr>
          <w:rFonts w:ascii="Arial" w:hAnsi="Arial" w:cs="Arial"/>
        </w:rPr>
      </w:pPr>
      <w:r w:rsidRPr="00775626">
        <w:rPr>
          <w:rFonts w:ascii="Arial" w:hAnsi="Arial" w:cs="Arial"/>
        </w:rPr>
        <w:t xml:space="preserve">Optimalnya pemanfaatkan </w:t>
      </w:r>
      <w:r w:rsidRPr="00775626">
        <w:rPr>
          <w:rFonts w:ascii="Arial" w:hAnsi="Arial" w:cs="Arial"/>
          <w:i/>
          <w:iCs/>
        </w:rPr>
        <w:t>e-leanring</w:t>
      </w:r>
      <w:r w:rsidRPr="00775626">
        <w:rPr>
          <w:rFonts w:ascii="Arial" w:hAnsi="Arial" w:cs="Arial"/>
        </w:rPr>
        <w:t xml:space="preserve"> dalam sistem pembelajaran daring</w:t>
      </w:r>
    </w:p>
    <w:p w14:paraId="64A3BB3A" w14:textId="77777777" w:rsidR="00EB4B8D" w:rsidRPr="00775626" w:rsidRDefault="00EB4B8D" w:rsidP="00EB4B8D">
      <w:pPr>
        <w:pStyle w:val="ListParagraph"/>
        <w:widowControl/>
        <w:numPr>
          <w:ilvl w:val="0"/>
          <w:numId w:val="10"/>
        </w:numPr>
        <w:autoSpaceDE/>
        <w:autoSpaceDN/>
        <w:spacing w:line="360" w:lineRule="auto"/>
        <w:ind w:left="426"/>
        <w:jc w:val="both"/>
        <w:rPr>
          <w:rFonts w:ascii="Arial" w:hAnsi="Arial" w:cs="Arial"/>
        </w:rPr>
      </w:pPr>
      <w:r w:rsidRPr="00775626">
        <w:rPr>
          <w:rFonts w:ascii="Arial" w:hAnsi="Arial" w:cs="Arial"/>
        </w:rPr>
        <w:t>Kesesuaian bidnag ilmu dosen dengan mata kuliah yang diampu</w:t>
      </w:r>
    </w:p>
    <w:p w14:paraId="78528F56" w14:textId="77777777" w:rsidR="00EB4B8D" w:rsidRPr="00775626" w:rsidRDefault="00EB4B8D" w:rsidP="00EB4B8D">
      <w:pPr>
        <w:pStyle w:val="ListParagraph"/>
        <w:widowControl/>
        <w:numPr>
          <w:ilvl w:val="0"/>
          <w:numId w:val="10"/>
        </w:numPr>
        <w:autoSpaceDE/>
        <w:autoSpaceDN/>
        <w:spacing w:line="360" w:lineRule="auto"/>
        <w:ind w:left="426"/>
        <w:jc w:val="both"/>
        <w:rPr>
          <w:rFonts w:ascii="Arial" w:hAnsi="Arial" w:cs="Arial"/>
        </w:rPr>
      </w:pPr>
      <w:r w:rsidRPr="00775626">
        <w:rPr>
          <w:rFonts w:ascii="Arial" w:hAnsi="Arial" w:cs="Arial"/>
        </w:rPr>
        <w:t>Tersedianya karya ilmiah yang berkualitas</w:t>
      </w:r>
    </w:p>
    <w:p w14:paraId="1251CC55" w14:textId="77777777" w:rsidR="00EB4B8D" w:rsidRPr="00775626" w:rsidRDefault="00EB4B8D" w:rsidP="00EB4B8D">
      <w:pPr>
        <w:pStyle w:val="ListParagraph"/>
        <w:widowControl/>
        <w:numPr>
          <w:ilvl w:val="0"/>
          <w:numId w:val="10"/>
        </w:numPr>
        <w:autoSpaceDE/>
        <w:autoSpaceDN/>
        <w:spacing w:line="360" w:lineRule="auto"/>
        <w:ind w:left="426"/>
        <w:jc w:val="both"/>
        <w:rPr>
          <w:rFonts w:ascii="Arial" w:hAnsi="Arial" w:cs="Arial"/>
        </w:rPr>
      </w:pPr>
      <w:r w:rsidRPr="00775626">
        <w:rPr>
          <w:rFonts w:ascii="Arial" w:hAnsi="Arial" w:cs="Arial"/>
        </w:rPr>
        <w:t>Optimalnya perolehan hibah penelitain dan pengabdian kepada Masyarakat oleh dosen dan program kreatifitas mahasiswa serta Program Pembinaan Mahasiswa Wirausaha</w:t>
      </w:r>
    </w:p>
    <w:p w14:paraId="6718968B" w14:textId="77777777" w:rsidR="00EB4B8D" w:rsidRPr="00775626" w:rsidRDefault="00EB4B8D" w:rsidP="00EB4B8D">
      <w:pPr>
        <w:pStyle w:val="ListParagraph"/>
        <w:widowControl/>
        <w:numPr>
          <w:ilvl w:val="0"/>
          <w:numId w:val="10"/>
        </w:numPr>
        <w:autoSpaceDE/>
        <w:autoSpaceDN/>
        <w:spacing w:line="360" w:lineRule="auto"/>
        <w:ind w:left="426"/>
        <w:jc w:val="both"/>
        <w:rPr>
          <w:rFonts w:ascii="Arial" w:hAnsi="Arial" w:cs="Arial"/>
        </w:rPr>
      </w:pPr>
      <w:r w:rsidRPr="00775626">
        <w:rPr>
          <w:rFonts w:ascii="Arial" w:hAnsi="Arial" w:cs="Arial"/>
        </w:rPr>
        <w:t>Terwujudnya kesejahteraan Masyarakat melalui hasil-hasil penelitian dengan yang mengarah pada pemanfaatan potensi lokal.</w:t>
      </w:r>
    </w:p>
    <w:p w14:paraId="35543F25" w14:textId="77777777" w:rsidR="00EB4B8D" w:rsidRPr="00775626" w:rsidRDefault="00EB4B8D" w:rsidP="00EB4B8D">
      <w:pPr>
        <w:pStyle w:val="ListParagraph"/>
        <w:widowControl/>
        <w:numPr>
          <w:ilvl w:val="0"/>
          <w:numId w:val="10"/>
        </w:numPr>
        <w:autoSpaceDE/>
        <w:autoSpaceDN/>
        <w:spacing w:line="360" w:lineRule="auto"/>
        <w:ind w:left="426"/>
        <w:jc w:val="both"/>
        <w:rPr>
          <w:rFonts w:ascii="Arial" w:hAnsi="Arial" w:cs="Arial"/>
        </w:rPr>
      </w:pPr>
      <w:r w:rsidRPr="00775626">
        <w:rPr>
          <w:rFonts w:ascii="Arial" w:hAnsi="Arial" w:cs="Arial"/>
        </w:rPr>
        <w:t>Terus meningkatnya luaran publikasi jurnal oleh dosen-dosen pada jurnal yang bereputasi nasional ataupun internasional dari hasil penelitian ataupun PkM</w:t>
      </w:r>
    </w:p>
    <w:p w14:paraId="7C073073" w14:textId="77777777" w:rsidR="00EB4B8D" w:rsidRPr="00775626" w:rsidRDefault="00EB4B8D" w:rsidP="00EB4B8D">
      <w:pPr>
        <w:pStyle w:val="ListParagraph"/>
        <w:widowControl/>
        <w:numPr>
          <w:ilvl w:val="0"/>
          <w:numId w:val="10"/>
        </w:numPr>
        <w:autoSpaceDE/>
        <w:autoSpaceDN/>
        <w:spacing w:line="360" w:lineRule="auto"/>
        <w:ind w:left="426"/>
        <w:jc w:val="both"/>
        <w:rPr>
          <w:rFonts w:ascii="Arial" w:hAnsi="Arial" w:cs="Arial"/>
        </w:rPr>
      </w:pPr>
      <w:r w:rsidRPr="00775626">
        <w:rPr>
          <w:rFonts w:ascii="Arial" w:hAnsi="Arial" w:cs="Arial"/>
        </w:rPr>
        <w:t>Menghasilkan PATEN ataupun HaKI dari hasil penelitian ataupun PkM</w:t>
      </w:r>
    </w:p>
    <w:p w14:paraId="3ADAACF4" w14:textId="77777777" w:rsidR="00EB4B8D" w:rsidRPr="00775626" w:rsidRDefault="00EB4B8D" w:rsidP="00EB4B8D">
      <w:pPr>
        <w:pStyle w:val="ListParagraph"/>
        <w:widowControl/>
        <w:numPr>
          <w:ilvl w:val="0"/>
          <w:numId w:val="10"/>
        </w:numPr>
        <w:autoSpaceDE/>
        <w:autoSpaceDN/>
        <w:spacing w:line="360" w:lineRule="auto"/>
        <w:ind w:left="426"/>
        <w:jc w:val="both"/>
        <w:rPr>
          <w:rFonts w:ascii="Arial" w:hAnsi="Arial" w:cs="Arial"/>
        </w:rPr>
      </w:pPr>
      <w:r w:rsidRPr="00775626">
        <w:rPr>
          <w:rFonts w:ascii="Arial" w:hAnsi="Arial" w:cs="Arial"/>
        </w:rPr>
        <w:t>Meningkatnya jumlah Dosen yang memiliki sertifikasi profesi</w:t>
      </w:r>
    </w:p>
    <w:p w14:paraId="7229EC2C" w14:textId="77777777" w:rsidR="00EB4B8D" w:rsidRPr="00775626" w:rsidRDefault="00EB4B8D" w:rsidP="00EB4B8D">
      <w:pPr>
        <w:pStyle w:val="ListParagraph"/>
        <w:widowControl/>
        <w:numPr>
          <w:ilvl w:val="0"/>
          <w:numId w:val="10"/>
        </w:numPr>
        <w:autoSpaceDE/>
        <w:autoSpaceDN/>
        <w:spacing w:line="360" w:lineRule="auto"/>
        <w:ind w:left="426"/>
        <w:jc w:val="both"/>
        <w:rPr>
          <w:rFonts w:ascii="Arial" w:hAnsi="Arial" w:cs="Arial"/>
        </w:rPr>
      </w:pPr>
      <w:r w:rsidRPr="00775626">
        <w:rPr>
          <w:rFonts w:ascii="Arial" w:hAnsi="Arial" w:cs="Arial"/>
        </w:rPr>
        <w:t>Tersedianya Sumber Daya Peneliti yang professional</w:t>
      </w:r>
    </w:p>
    <w:p w14:paraId="4D564487" w14:textId="77777777" w:rsidR="00EB4B8D" w:rsidRPr="00775626" w:rsidRDefault="00EB4B8D" w:rsidP="00EB4B8D">
      <w:pPr>
        <w:pStyle w:val="ListParagraph"/>
        <w:widowControl/>
        <w:numPr>
          <w:ilvl w:val="0"/>
          <w:numId w:val="10"/>
        </w:numPr>
        <w:autoSpaceDE/>
        <w:autoSpaceDN/>
        <w:spacing w:line="360" w:lineRule="auto"/>
        <w:ind w:left="426"/>
        <w:jc w:val="both"/>
        <w:rPr>
          <w:rFonts w:ascii="Arial" w:hAnsi="Arial" w:cs="Arial"/>
        </w:rPr>
      </w:pPr>
      <w:r w:rsidRPr="00775626">
        <w:rPr>
          <w:rFonts w:ascii="Arial" w:hAnsi="Arial" w:cs="Arial"/>
        </w:rPr>
        <w:t>Terwujudnya Dosen yang berprestasi.</w:t>
      </w:r>
    </w:p>
    <w:p w14:paraId="018FC24B" w14:textId="77777777" w:rsidR="00EB4B8D" w:rsidRPr="00775626" w:rsidRDefault="00EB4B8D" w:rsidP="00EB4B8D">
      <w:pPr>
        <w:pStyle w:val="ListParagraph"/>
        <w:widowControl/>
        <w:numPr>
          <w:ilvl w:val="0"/>
          <w:numId w:val="10"/>
        </w:numPr>
        <w:autoSpaceDE/>
        <w:autoSpaceDN/>
        <w:spacing w:line="360" w:lineRule="auto"/>
        <w:ind w:left="426"/>
        <w:jc w:val="both"/>
        <w:rPr>
          <w:rFonts w:ascii="Arial" w:hAnsi="Arial" w:cs="Arial"/>
        </w:rPr>
      </w:pPr>
      <w:r w:rsidRPr="00775626">
        <w:rPr>
          <w:rFonts w:ascii="Arial" w:hAnsi="Arial" w:cs="Arial"/>
        </w:rPr>
        <w:t>Terwujudnya mahasiswa yang Produktif dan Inovatif.</w:t>
      </w:r>
    </w:p>
    <w:p w14:paraId="031D6328" w14:textId="77777777" w:rsidR="00EB4B8D" w:rsidRPr="00775626" w:rsidRDefault="00EB4B8D" w:rsidP="00EB4B8D">
      <w:pPr>
        <w:pStyle w:val="ListParagraph"/>
        <w:widowControl/>
        <w:numPr>
          <w:ilvl w:val="0"/>
          <w:numId w:val="10"/>
        </w:numPr>
        <w:autoSpaceDE/>
        <w:autoSpaceDN/>
        <w:spacing w:line="360" w:lineRule="auto"/>
        <w:ind w:left="426"/>
        <w:jc w:val="both"/>
        <w:rPr>
          <w:rFonts w:ascii="Arial" w:hAnsi="Arial" w:cs="Arial"/>
        </w:rPr>
      </w:pPr>
      <w:r w:rsidRPr="00775626">
        <w:rPr>
          <w:rFonts w:ascii="Arial" w:hAnsi="Arial" w:cs="Arial"/>
        </w:rPr>
        <w:t>Alumni yang terserap oleh dunia kerja.</w:t>
      </w:r>
    </w:p>
    <w:p w14:paraId="1971B9F2" w14:textId="77777777" w:rsidR="00EB4B8D" w:rsidRPr="00775626" w:rsidRDefault="00EB4B8D" w:rsidP="00EB4B8D">
      <w:pPr>
        <w:pStyle w:val="ListParagraph"/>
        <w:widowControl/>
        <w:numPr>
          <w:ilvl w:val="0"/>
          <w:numId w:val="10"/>
        </w:numPr>
        <w:autoSpaceDE/>
        <w:autoSpaceDN/>
        <w:spacing w:line="360" w:lineRule="auto"/>
        <w:ind w:left="426"/>
        <w:jc w:val="both"/>
        <w:rPr>
          <w:rFonts w:ascii="Arial" w:hAnsi="Arial" w:cs="Arial"/>
        </w:rPr>
      </w:pPr>
      <w:r w:rsidRPr="00775626">
        <w:rPr>
          <w:rFonts w:ascii="Arial" w:hAnsi="Arial" w:cs="Arial"/>
        </w:rPr>
        <w:t xml:space="preserve">Terjalinnya jejaring kerjasama melalui </w:t>
      </w:r>
      <w:r w:rsidRPr="00775626">
        <w:rPr>
          <w:rFonts w:ascii="Arial" w:hAnsi="Arial" w:cs="Arial"/>
          <w:lang w:val="id-ID"/>
        </w:rPr>
        <w:t>Surat Perjanjian Kerjasama (SPK).</w:t>
      </w:r>
    </w:p>
    <w:p w14:paraId="3AF731AC" w14:textId="77777777" w:rsidR="00EB4B8D" w:rsidRPr="00775626" w:rsidRDefault="00EB4B8D" w:rsidP="00EB4B8D">
      <w:pPr>
        <w:pStyle w:val="ListParagraph"/>
        <w:widowControl/>
        <w:numPr>
          <w:ilvl w:val="0"/>
          <w:numId w:val="10"/>
        </w:numPr>
        <w:autoSpaceDE/>
        <w:autoSpaceDN/>
        <w:spacing w:line="360" w:lineRule="auto"/>
        <w:ind w:left="426"/>
        <w:jc w:val="both"/>
        <w:rPr>
          <w:rFonts w:ascii="Arial" w:hAnsi="Arial" w:cs="Arial"/>
        </w:rPr>
      </w:pPr>
      <w:r w:rsidRPr="00775626">
        <w:rPr>
          <w:rFonts w:ascii="Arial" w:hAnsi="Arial" w:cs="Arial"/>
        </w:rPr>
        <w:t>Tersedianya Beasiswa yang mendukung produktifitas dan inovasi mahasiswa.</w:t>
      </w:r>
    </w:p>
    <w:p w14:paraId="383959E1" w14:textId="77777777" w:rsidR="00EB4B8D" w:rsidRPr="00775626" w:rsidRDefault="00EB4B8D" w:rsidP="00EB4B8D">
      <w:pPr>
        <w:pStyle w:val="ListParagraph"/>
        <w:widowControl/>
        <w:numPr>
          <w:ilvl w:val="0"/>
          <w:numId w:val="10"/>
        </w:numPr>
        <w:autoSpaceDE/>
        <w:autoSpaceDN/>
        <w:spacing w:line="360" w:lineRule="auto"/>
        <w:ind w:left="426"/>
        <w:jc w:val="both"/>
        <w:rPr>
          <w:rFonts w:ascii="Arial" w:hAnsi="Arial" w:cs="Arial"/>
        </w:rPr>
      </w:pPr>
      <w:r w:rsidRPr="00775626">
        <w:rPr>
          <w:rFonts w:ascii="Arial" w:hAnsi="Arial" w:cs="Arial"/>
        </w:rPr>
        <w:t>Terciptanya wirausahawan di bidang budi daya ikan yang handal.</w:t>
      </w:r>
    </w:p>
    <w:p w14:paraId="0B39EC5A" w14:textId="77777777" w:rsidR="00EB4B8D" w:rsidRPr="00775626" w:rsidRDefault="00EB4B8D" w:rsidP="00EB4B8D">
      <w:pPr>
        <w:pStyle w:val="ListParagraph"/>
        <w:widowControl/>
        <w:numPr>
          <w:ilvl w:val="0"/>
          <w:numId w:val="10"/>
        </w:numPr>
        <w:autoSpaceDE/>
        <w:autoSpaceDN/>
        <w:spacing w:line="360" w:lineRule="auto"/>
        <w:ind w:left="426"/>
        <w:jc w:val="both"/>
        <w:rPr>
          <w:rFonts w:ascii="Arial" w:hAnsi="Arial" w:cs="Arial"/>
        </w:rPr>
      </w:pPr>
      <w:r w:rsidRPr="00775626">
        <w:rPr>
          <w:rFonts w:ascii="Arial" w:hAnsi="Arial" w:cs="Arial"/>
        </w:rPr>
        <w:t>Terciptanya produk-produk di bidang budi daya ikan yang inovatif dan kreatif.</w:t>
      </w:r>
    </w:p>
    <w:p w14:paraId="482CE37B" w14:textId="77777777" w:rsidR="00EB4B8D" w:rsidRPr="00775626" w:rsidRDefault="00EB4B8D" w:rsidP="00EB4B8D">
      <w:pPr>
        <w:pStyle w:val="ListParagraph"/>
        <w:widowControl/>
        <w:numPr>
          <w:ilvl w:val="0"/>
          <w:numId w:val="10"/>
        </w:numPr>
        <w:autoSpaceDE/>
        <w:autoSpaceDN/>
        <w:spacing w:line="360" w:lineRule="auto"/>
        <w:ind w:left="426"/>
        <w:jc w:val="both"/>
        <w:rPr>
          <w:rFonts w:ascii="Arial" w:hAnsi="Arial" w:cs="Arial"/>
        </w:rPr>
      </w:pPr>
      <w:r w:rsidRPr="00775626">
        <w:rPr>
          <w:rFonts w:ascii="Arial" w:hAnsi="Arial" w:cs="Arial"/>
          <w:lang w:val="id-ID"/>
        </w:rPr>
        <w:t>Mendukung dan Mendorong dosen untuk melanjutkan studi ke Strata Tiga (S3) dan meningkat jenjeng fungisonal akademik dosen.</w:t>
      </w:r>
    </w:p>
    <w:p w14:paraId="7D1FB4A8" w14:textId="77777777" w:rsidR="00EB4B8D" w:rsidRPr="00775626" w:rsidRDefault="00EB4B8D" w:rsidP="00EB4B8D">
      <w:pPr>
        <w:pStyle w:val="ListParagraph"/>
        <w:widowControl/>
        <w:numPr>
          <w:ilvl w:val="0"/>
          <w:numId w:val="10"/>
        </w:numPr>
        <w:autoSpaceDE/>
        <w:autoSpaceDN/>
        <w:spacing w:line="360" w:lineRule="auto"/>
        <w:ind w:left="426"/>
        <w:jc w:val="both"/>
        <w:rPr>
          <w:rFonts w:ascii="Arial" w:hAnsi="Arial" w:cs="Arial"/>
        </w:rPr>
      </w:pPr>
      <w:r w:rsidRPr="00775626">
        <w:rPr>
          <w:rFonts w:ascii="Arial" w:hAnsi="Arial" w:cs="Arial"/>
        </w:rPr>
        <w:t>Tersedianya tenaga pendidik yang sesuai dengan regulasi yakni minimal 40% setiap program studi berpendidikan strata tiga (S3).</w:t>
      </w:r>
    </w:p>
    <w:p w14:paraId="44627C1B" w14:textId="77777777" w:rsidR="00EB4B8D" w:rsidRPr="00775626" w:rsidRDefault="00EB4B8D" w:rsidP="00EB4B8D">
      <w:pPr>
        <w:pStyle w:val="ListParagraph"/>
        <w:widowControl/>
        <w:numPr>
          <w:ilvl w:val="0"/>
          <w:numId w:val="10"/>
        </w:numPr>
        <w:autoSpaceDE/>
        <w:autoSpaceDN/>
        <w:spacing w:line="360" w:lineRule="auto"/>
        <w:ind w:left="426"/>
        <w:jc w:val="both"/>
        <w:rPr>
          <w:rFonts w:ascii="Arial" w:hAnsi="Arial" w:cs="Arial"/>
        </w:rPr>
      </w:pPr>
      <w:r w:rsidRPr="00775626">
        <w:rPr>
          <w:rFonts w:ascii="Arial" w:hAnsi="Arial" w:cs="Arial"/>
        </w:rPr>
        <w:t>Tersedianya tenaga kependidikan yang memiliki keterampilan di</w:t>
      </w:r>
      <w:r w:rsidRPr="00775626">
        <w:rPr>
          <w:rFonts w:ascii="Arial" w:hAnsi="Arial" w:cs="Arial"/>
          <w:lang w:val="id-ID"/>
        </w:rPr>
        <w:t xml:space="preserve"> </w:t>
      </w:r>
      <w:r w:rsidRPr="00775626">
        <w:rPr>
          <w:rFonts w:ascii="Arial" w:hAnsi="Arial" w:cs="Arial"/>
        </w:rPr>
        <w:t>bidang teknologi informasi.</w:t>
      </w:r>
    </w:p>
    <w:p w14:paraId="113FE104" w14:textId="77777777" w:rsidR="00EB4B8D" w:rsidRPr="00775626" w:rsidRDefault="00EB4B8D" w:rsidP="00EB4B8D">
      <w:pPr>
        <w:pStyle w:val="ListParagraph"/>
        <w:widowControl/>
        <w:numPr>
          <w:ilvl w:val="0"/>
          <w:numId w:val="10"/>
        </w:numPr>
        <w:autoSpaceDE/>
        <w:autoSpaceDN/>
        <w:spacing w:line="360" w:lineRule="auto"/>
        <w:ind w:left="426"/>
        <w:jc w:val="both"/>
        <w:rPr>
          <w:rFonts w:ascii="Arial" w:hAnsi="Arial" w:cs="Arial"/>
        </w:rPr>
      </w:pPr>
      <w:r w:rsidRPr="00775626">
        <w:rPr>
          <w:rFonts w:ascii="Arial" w:hAnsi="Arial" w:cs="Arial"/>
        </w:rPr>
        <w:t xml:space="preserve">Tersedianya sarana prasarana pembelajaran untuk mendukung </w:t>
      </w:r>
      <w:r w:rsidRPr="00775626">
        <w:rPr>
          <w:rFonts w:ascii="Arial" w:hAnsi="Arial" w:cs="Arial"/>
          <w:i/>
        </w:rPr>
        <w:t xml:space="preserve">Cyber University </w:t>
      </w:r>
    </w:p>
    <w:p w14:paraId="5AA81BB0" w14:textId="77777777" w:rsidR="00EB4B8D" w:rsidRPr="00775626" w:rsidRDefault="00EB4B8D" w:rsidP="00EB4B8D">
      <w:pPr>
        <w:pStyle w:val="ListParagraph"/>
        <w:widowControl/>
        <w:numPr>
          <w:ilvl w:val="0"/>
          <w:numId w:val="10"/>
        </w:numPr>
        <w:autoSpaceDE/>
        <w:autoSpaceDN/>
        <w:spacing w:line="360" w:lineRule="auto"/>
        <w:ind w:left="426"/>
        <w:jc w:val="both"/>
        <w:rPr>
          <w:rFonts w:ascii="Arial" w:hAnsi="Arial" w:cs="Arial"/>
        </w:rPr>
      </w:pPr>
      <w:r w:rsidRPr="00775626">
        <w:rPr>
          <w:rFonts w:ascii="Arial" w:hAnsi="Arial" w:cs="Arial"/>
        </w:rPr>
        <w:t xml:space="preserve">Tersedianya tim </w:t>
      </w:r>
      <w:r w:rsidRPr="00775626">
        <w:rPr>
          <w:rFonts w:ascii="Arial" w:hAnsi="Arial" w:cs="Arial"/>
          <w:i/>
        </w:rPr>
        <w:t xml:space="preserve">interpreneur </w:t>
      </w:r>
      <w:r w:rsidRPr="00775626">
        <w:rPr>
          <w:rFonts w:ascii="Arial" w:hAnsi="Arial" w:cs="Arial"/>
        </w:rPr>
        <w:t>dan usaha madani di PS BDI</w:t>
      </w:r>
    </w:p>
    <w:p w14:paraId="7E3B027B" w14:textId="77777777" w:rsidR="00EB4B8D" w:rsidRPr="00775626" w:rsidRDefault="00EB4B8D" w:rsidP="00EB4B8D">
      <w:pPr>
        <w:spacing w:line="360" w:lineRule="auto"/>
        <w:rPr>
          <w:rFonts w:ascii="Arial" w:eastAsia="Times New Roman" w:hAnsi="Arial" w:cs="Arial"/>
          <w:color w:val="000000" w:themeColor="text1"/>
          <w:lang w:val="en-US"/>
        </w:rPr>
      </w:pPr>
    </w:p>
    <w:p w14:paraId="38DB16D4" w14:textId="77777777" w:rsidR="00EB4B8D" w:rsidRPr="00775626" w:rsidRDefault="00EB4B8D" w:rsidP="00EB4B8D">
      <w:pPr>
        <w:pStyle w:val="ListParagraph"/>
        <w:numPr>
          <w:ilvl w:val="0"/>
          <w:numId w:val="5"/>
        </w:numPr>
        <w:spacing w:line="360" w:lineRule="auto"/>
        <w:ind w:left="426" w:hanging="426"/>
        <w:contextualSpacing w:val="0"/>
        <w:jc w:val="both"/>
        <w:rPr>
          <w:rFonts w:ascii="Arial" w:eastAsia="Times New Roman" w:hAnsi="Arial" w:cs="Arial"/>
          <w:b/>
          <w:bCs/>
          <w:color w:val="000000" w:themeColor="text1"/>
          <w:lang w:val="en-US"/>
        </w:rPr>
      </w:pPr>
      <w:r w:rsidRPr="00775626">
        <w:rPr>
          <w:rFonts w:ascii="Arial" w:eastAsia="Times New Roman" w:hAnsi="Arial" w:cs="Arial"/>
          <w:b/>
          <w:bCs/>
          <w:color w:val="000000" w:themeColor="text1"/>
          <w:lang w:val="en-US"/>
        </w:rPr>
        <w:t>Organisasi dan Tata Kerja</w:t>
      </w:r>
    </w:p>
    <w:p w14:paraId="48079D74" w14:textId="77777777" w:rsidR="00EB4B8D" w:rsidRPr="00775626" w:rsidRDefault="00EB4B8D" w:rsidP="00EB4B8D">
      <w:pPr>
        <w:spacing w:line="360" w:lineRule="auto"/>
        <w:jc w:val="both"/>
        <w:rPr>
          <w:rFonts w:ascii="Arial" w:eastAsia="Arial" w:hAnsi="Arial" w:cs="Arial"/>
          <w:lang w:val="id-ID"/>
        </w:rPr>
      </w:pPr>
      <w:r w:rsidRPr="00775626">
        <w:rPr>
          <w:rFonts w:ascii="Arial" w:eastAsia="Times New Roman" w:hAnsi="Arial" w:cs="Arial"/>
          <w:color w:val="000000" w:themeColor="text1"/>
          <w:lang w:val="en-US"/>
        </w:rPr>
        <w:tab/>
        <w:t>Organisasi dan tata kerja FPK UPGRIP</w:t>
      </w:r>
      <w:r w:rsidRPr="00775626">
        <w:rPr>
          <w:rFonts w:ascii="Arial" w:eastAsia="Arial" w:hAnsi="Arial" w:cs="Arial"/>
          <w:lang w:val="id-ID"/>
        </w:rPr>
        <w:t xml:space="preserve"> dibawah UPGRIP, dan dibawah pembinaan Badan Pengurus Harian Pengurus Besar (BPH PB) pada UPGRIP mengacu</w:t>
      </w:r>
      <w:r w:rsidRPr="00775626">
        <w:rPr>
          <w:rFonts w:ascii="Arial" w:eastAsia="Arial" w:hAnsi="Arial" w:cs="Arial"/>
          <w:lang w:val="en-US"/>
        </w:rPr>
        <w:t xml:space="preserve"> pada </w:t>
      </w:r>
      <w:r w:rsidRPr="00775626">
        <w:rPr>
          <w:rFonts w:ascii="Arial" w:hAnsi="Arial" w:cs="Arial"/>
          <w:lang w:val="en-US" w:eastAsia="id-ID"/>
        </w:rPr>
        <w:t xml:space="preserve">Keputusan Yayasan Pembina Lembaga Pendidikan Perguruan Tinggi Persatuan Guru Repbulik Indonesia (YPLP PT-PGRI) Provinsi Sumatera Selatan No.294.a/C/1/YPLP PT-PGRI/2021 tentang Pengesahan </w:t>
      </w:r>
      <w:r w:rsidRPr="00775626">
        <w:rPr>
          <w:rFonts w:ascii="Arial" w:hAnsi="Arial" w:cs="Arial"/>
          <w:lang w:eastAsia="id-ID"/>
        </w:rPr>
        <w:t>Statuta UPGRIP Tahun 2021</w:t>
      </w:r>
      <w:r w:rsidRPr="00775626">
        <w:rPr>
          <w:rFonts w:ascii="Arial" w:hAnsi="Arial" w:cs="Arial"/>
          <w:lang w:val="id-ID" w:eastAsia="id-ID"/>
        </w:rPr>
        <w:t>–</w:t>
      </w:r>
      <w:r w:rsidRPr="00775626">
        <w:rPr>
          <w:rFonts w:ascii="Arial" w:hAnsi="Arial" w:cs="Arial"/>
          <w:lang w:eastAsia="id-ID"/>
        </w:rPr>
        <w:t>2025</w:t>
      </w:r>
      <w:r w:rsidRPr="00775626">
        <w:rPr>
          <w:rFonts w:ascii="Arial" w:hAnsi="Arial" w:cs="Arial"/>
          <w:lang w:val="id-ID" w:eastAsia="id-ID"/>
        </w:rPr>
        <w:t>;</w:t>
      </w:r>
      <w:r w:rsidRPr="00775626">
        <w:rPr>
          <w:rFonts w:ascii="Arial" w:hAnsi="Arial" w:cs="Arial"/>
          <w:lang w:val="en-US" w:eastAsia="id-ID"/>
        </w:rPr>
        <w:t xml:space="preserve"> Peraturan Rektor UPGRIP No. 10024/ R.A.49/ UNIV.PGRI/ 2022 Tentang Sistem Pamong, Kepemimpinan dan Sistem </w:t>
      </w:r>
      <w:r w:rsidRPr="00775626">
        <w:rPr>
          <w:rFonts w:ascii="Arial" w:hAnsi="Arial" w:cs="Arial"/>
          <w:lang w:val="en-US" w:eastAsia="id-ID"/>
        </w:rPr>
        <w:lastRenderedPageBreak/>
        <w:t>Pengelolaan UPGRIP</w:t>
      </w:r>
      <w:r w:rsidRPr="00775626">
        <w:rPr>
          <w:rFonts w:ascii="Arial" w:eastAsia="Arial" w:hAnsi="Arial" w:cs="Arial"/>
          <w:lang w:val="en-US"/>
        </w:rPr>
        <w:t xml:space="preserve">; </w:t>
      </w:r>
      <w:r w:rsidRPr="00775626">
        <w:rPr>
          <w:rFonts w:ascii="Arial" w:hAnsi="Arial" w:cs="Arial"/>
          <w:lang w:val="en-US" w:eastAsia="id-ID"/>
        </w:rPr>
        <w:t xml:space="preserve">Peraturan Rektor UPGRIP No. 10026/ R.A.49/ UNIV.PGRI/ 2022 Tentang Perwujudan dan </w:t>
      </w:r>
      <w:r w:rsidRPr="00775626">
        <w:rPr>
          <w:rFonts w:ascii="Arial" w:hAnsi="Arial" w:cs="Arial"/>
          <w:i/>
          <w:iCs/>
          <w:lang w:val="en-US" w:eastAsia="id-ID"/>
        </w:rPr>
        <w:t>Good Governance</w:t>
      </w:r>
      <w:r w:rsidRPr="00775626">
        <w:rPr>
          <w:rFonts w:ascii="Arial" w:hAnsi="Arial" w:cs="Arial"/>
          <w:lang w:val="en-US" w:eastAsia="id-ID"/>
        </w:rPr>
        <w:t xml:space="preserve"> Serta Pemenuhan Lima Pilar (Kredibel, Akuntabel, Transparan, Keadilan dan Bertanggung Jawab). Peraturan ini menjadi landasan dalam pengelolaan lembaga dalam pengambilan sikap dan kebijakan untuk kepentingan seluruh </w:t>
      </w:r>
      <w:r>
        <w:rPr>
          <w:rFonts w:ascii="Arial" w:hAnsi="Arial" w:cs="Arial"/>
          <w:lang w:val="en-US" w:eastAsia="id-ID"/>
        </w:rPr>
        <w:t>sivitas</w:t>
      </w:r>
      <w:r w:rsidRPr="00775626">
        <w:rPr>
          <w:rFonts w:ascii="Arial" w:hAnsi="Arial" w:cs="Arial"/>
        </w:rPr>
        <w:t xml:space="preserve"> academika</w:t>
      </w:r>
      <w:r w:rsidRPr="00775626">
        <w:rPr>
          <w:rFonts w:ascii="Arial" w:hAnsi="Arial" w:cs="Arial"/>
          <w:lang w:val="en-US"/>
        </w:rPr>
        <w:t>,</w:t>
      </w:r>
      <w:r w:rsidRPr="00775626">
        <w:rPr>
          <w:rFonts w:ascii="Arial" w:hAnsi="Arial" w:cs="Arial"/>
        </w:rPr>
        <w:t xml:space="preserve"> </w:t>
      </w:r>
      <w:r w:rsidRPr="00775626">
        <w:rPr>
          <w:rFonts w:ascii="Arial" w:hAnsi="Arial" w:cs="Arial"/>
          <w:lang w:val="en-US" w:eastAsia="id-ID"/>
        </w:rPr>
        <w:t xml:space="preserve">serta merupakan uraian </w:t>
      </w:r>
      <w:r w:rsidRPr="00775626">
        <w:rPr>
          <w:rFonts w:ascii="Arial" w:eastAsia="Arial" w:hAnsi="Arial" w:cs="Arial"/>
          <w:lang w:val="en-US"/>
        </w:rPr>
        <w:t>fungsi kepemimpinan agar dapat berjalan secara efektif dan efisien dalam mewujudkan VMTS, baik di tingkat UPPS maupun Program Studi, sehingga mampu mewujudkan penyelenggaraan layanan yang prima dan unggul. Selain sistem Tata Pamong dan Tata Kelola yang baik, diperlukan kerjasama dengan berbagai institusi dan stakeholder, baik di dalam maupun di luar UPPS dan Program Studi untuk tercapainya VMTS dan meningkatkan jejaring di Fakultas dan Program Studi dalam rangka meningkatkan kualitas institusi dan daya saing lulusan. Dengan adanya tata pamong, tata kelola dan kerjasama yang baik, maka akan meningkatkan standar mutu di Fakultas dan Program Studi.</w:t>
      </w:r>
    </w:p>
    <w:p w14:paraId="67304E32" w14:textId="77777777" w:rsidR="00EB4B8D" w:rsidRPr="00775626" w:rsidRDefault="00EB4B8D" w:rsidP="00EB4B8D">
      <w:pPr>
        <w:spacing w:line="360" w:lineRule="auto"/>
        <w:jc w:val="both"/>
        <w:rPr>
          <w:rFonts w:ascii="Arial" w:eastAsia="Times New Roman" w:hAnsi="Arial" w:cs="Arial"/>
          <w:lang w:val="en-US"/>
        </w:rPr>
      </w:pPr>
    </w:p>
    <w:p w14:paraId="4334B2F3" w14:textId="77777777" w:rsidR="00EB4B8D" w:rsidRPr="00775626" w:rsidRDefault="00EB4B8D" w:rsidP="00EB4B8D">
      <w:pPr>
        <w:pStyle w:val="ListParagraph"/>
        <w:numPr>
          <w:ilvl w:val="0"/>
          <w:numId w:val="5"/>
        </w:numPr>
        <w:spacing w:line="360" w:lineRule="auto"/>
        <w:ind w:left="426" w:hanging="426"/>
        <w:contextualSpacing w:val="0"/>
        <w:jc w:val="both"/>
        <w:rPr>
          <w:rFonts w:ascii="Arial" w:eastAsia="Times New Roman" w:hAnsi="Arial" w:cs="Arial"/>
          <w:b/>
          <w:bCs/>
          <w:lang w:val="en-US"/>
        </w:rPr>
      </w:pPr>
      <w:r w:rsidRPr="00775626">
        <w:rPr>
          <w:rFonts w:ascii="Arial" w:eastAsia="Times New Roman" w:hAnsi="Arial" w:cs="Arial"/>
          <w:b/>
          <w:bCs/>
          <w:lang w:val="en-US"/>
        </w:rPr>
        <w:t>Mahasiswa dan Lulusan</w:t>
      </w:r>
    </w:p>
    <w:p w14:paraId="57C1E580" w14:textId="77777777" w:rsidR="00EB4B8D" w:rsidRPr="00775626" w:rsidRDefault="00EB4B8D" w:rsidP="00EB4B8D">
      <w:pPr>
        <w:spacing w:line="360" w:lineRule="auto"/>
        <w:ind w:firstLine="851"/>
        <w:jc w:val="both"/>
        <w:rPr>
          <w:rFonts w:ascii="Arial" w:hAnsi="Arial" w:cs="Arial"/>
          <w:color w:val="000000" w:themeColor="text1"/>
        </w:rPr>
      </w:pPr>
      <w:r w:rsidRPr="00775626">
        <w:rPr>
          <w:rFonts w:ascii="Arial" w:eastAsia="Arial" w:hAnsi="Arial" w:cs="Arial"/>
        </w:rPr>
        <w:t xml:space="preserve">Mahasiswa PS BDI merupakan warga negara Republik Indonesia yang dibuktikan dengan kepemilikan Kartu Tanda Penduduk (KTP) atau warga negara asing yang telah mendapatkan izin dari instansi yang berwenang, Mahasiswa PS BDI juga memiliki ijazah atau STTB SMA/ SMK/ MA Negeri atau swasta atau sederajat, menerima mahasiswa yang memiliki ijazah D2 atau sederajat, mahasiswa yang berasal dari sekolah Negeri dan Swasta yang ada di Indonesia khususnya Sumatera Selatan. Sebagian kecil mahasiswa PS BDI juga merupakan mahasiswa yang telah bekerja di instansi instansi pemerintah dan swasta yang akan melanjutkan kependidikan yang lebih tinggi lagi. Mahasiswa PS BDI memiliki </w:t>
      </w:r>
      <w:r>
        <w:rPr>
          <w:rFonts w:ascii="Arial" w:eastAsia="Arial" w:hAnsi="Arial" w:cs="Arial"/>
        </w:rPr>
        <w:t>p</w:t>
      </w:r>
      <w:r w:rsidRPr="00712807">
        <w:rPr>
          <w:rFonts w:ascii="Arial" w:eastAsia="Arial" w:hAnsi="Arial" w:cs="Arial"/>
        </w:rPr>
        <w:t>restasi akademik sebanyak 10 prestasi yaitu 6 prestasi tingkat lokal, 2 prestasi tingkat nasional, dan 2 prestasi tingkat internasional. Prestasi non akademik PS BDI sebanyak 17 prestasi yaitu tingkat lokal sebanyak 7 prestasi,  tingkat nasional sebanyak 9 prestasi dan tingkat nasional 1 prestasi. PS BDI memiliki profil lulusan yang memiliki  rata-rata Indeks Prestasi Kumulatif (IPK) lulusan 3,73 dan lulusan masa studi yang tepat waktu yaitu 3 tahun. Lulusan PS BDI memiliki masa tunggu lulusan yang mendapat pekerjaan kurang dari 3 tahun dan persentase kesesuaian bidang kerja lulusan tinggi. sehingga tingginya relevansi ini dapat meningkatkan daya saing lulusan dalam mendapatkan pekerjaan.</w:t>
      </w:r>
    </w:p>
    <w:p w14:paraId="448E3571" w14:textId="77777777" w:rsidR="00EB4B8D" w:rsidRPr="00775626" w:rsidRDefault="00EB4B8D" w:rsidP="00EB4B8D">
      <w:pPr>
        <w:spacing w:line="360" w:lineRule="auto"/>
        <w:ind w:firstLine="851"/>
        <w:jc w:val="both"/>
        <w:rPr>
          <w:rFonts w:ascii="Arial" w:hAnsi="Arial" w:cs="Arial"/>
          <w:color w:val="000000" w:themeColor="text1"/>
        </w:rPr>
      </w:pPr>
      <w:r w:rsidRPr="00775626">
        <w:rPr>
          <w:rFonts w:ascii="Arial" w:hAnsi="Arial" w:cs="Arial"/>
          <w:color w:val="000000" w:themeColor="text1"/>
        </w:rPr>
        <w:t xml:space="preserve">PS BDI memiliki profil lulusan yang memiliki  rata-rata Indeks Prestasi Kumulatif (IPK) lulusan 3,73 dan lulusan masa studi yang tepat waktu yaitu 3 tahun. Lulusan PS BDI memiliki masa tunggu lulusan yang mendapat pekerjaan kurang dari 3 </w:t>
      </w:r>
      <w:r>
        <w:rPr>
          <w:rFonts w:ascii="Arial" w:hAnsi="Arial" w:cs="Arial"/>
          <w:color w:val="000000" w:themeColor="text1"/>
        </w:rPr>
        <w:t>bulan</w:t>
      </w:r>
      <w:r w:rsidRPr="00775626">
        <w:rPr>
          <w:rFonts w:ascii="Arial" w:hAnsi="Arial" w:cs="Arial"/>
          <w:color w:val="000000" w:themeColor="text1"/>
        </w:rPr>
        <w:t xml:space="preserve"> dan persentase kesesuaian bidang kerja lulusan tinggi. sehingga tingginya relevansi ini dapat meningkatkan daya saing lulusan dalam mendapatkan pekerjaan. </w:t>
      </w:r>
    </w:p>
    <w:p w14:paraId="1EA51701" w14:textId="77777777" w:rsidR="00EB4B8D" w:rsidRPr="00775626" w:rsidRDefault="00EB4B8D" w:rsidP="00EB4B8D">
      <w:pPr>
        <w:spacing w:line="360" w:lineRule="auto"/>
        <w:jc w:val="both"/>
        <w:rPr>
          <w:rFonts w:ascii="Arial" w:eastAsia="Times New Roman" w:hAnsi="Arial" w:cs="Arial"/>
          <w:b/>
          <w:bCs/>
          <w:lang w:val="en-US"/>
        </w:rPr>
      </w:pPr>
    </w:p>
    <w:p w14:paraId="3E704ADE" w14:textId="77777777" w:rsidR="00EB4B8D" w:rsidRPr="00775626" w:rsidRDefault="00EB4B8D" w:rsidP="00EB4B8D">
      <w:pPr>
        <w:pStyle w:val="ListParagraph"/>
        <w:numPr>
          <w:ilvl w:val="0"/>
          <w:numId w:val="5"/>
        </w:numPr>
        <w:spacing w:line="360" w:lineRule="auto"/>
        <w:ind w:left="426" w:hanging="426"/>
        <w:contextualSpacing w:val="0"/>
        <w:jc w:val="both"/>
        <w:rPr>
          <w:rFonts w:ascii="Arial" w:eastAsia="Times New Roman" w:hAnsi="Arial" w:cs="Arial"/>
          <w:b/>
          <w:bCs/>
          <w:lang w:val="en-US"/>
        </w:rPr>
      </w:pPr>
      <w:r w:rsidRPr="00775626">
        <w:rPr>
          <w:rFonts w:ascii="Arial" w:eastAsia="Times New Roman" w:hAnsi="Arial" w:cs="Arial"/>
          <w:b/>
          <w:bCs/>
          <w:lang w:val="en-US"/>
        </w:rPr>
        <w:lastRenderedPageBreak/>
        <w:t>Dosen dan Tenaga Kependidikan</w:t>
      </w:r>
    </w:p>
    <w:p w14:paraId="74F507C1" w14:textId="77777777" w:rsidR="00EB4B8D" w:rsidRPr="003F1A2D" w:rsidRDefault="00EB4B8D" w:rsidP="00EB4B8D">
      <w:pPr>
        <w:pStyle w:val="Default"/>
        <w:spacing w:line="360" w:lineRule="auto"/>
        <w:ind w:firstLine="851"/>
        <w:jc w:val="both"/>
        <w:rPr>
          <w:rFonts w:ascii="Arial" w:hAnsi="Arial" w:cs="Arial"/>
          <w:color w:val="auto"/>
          <w:sz w:val="22"/>
          <w:szCs w:val="22"/>
        </w:rPr>
      </w:pPr>
      <w:r w:rsidRPr="00775626">
        <w:rPr>
          <w:rFonts w:ascii="Arial" w:hAnsi="Arial" w:cs="Arial"/>
          <w:color w:val="auto"/>
          <w:sz w:val="22"/>
          <w:szCs w:val="22"/>
        </w:rPr>
        <w:t>Tenaga pe</w:t>
      </w:r>
      <w:r w:rsidRPr="00775626">
        <w:rPr>
          <w:rFonts w:ascii="Arial" w:hAnsi="Arial" w:cs="Arial"/>
          <w:color w:val="auto"/>
          <w:sz w:val="22"/>
          <w:szCs w:val="22"/>
          <w:lang w:val="en-US"/>
        </w:rPr>
        <w:t>ngajar</w:t>
      </w:r>
      <w:r w:rsidRPr="00775626">
        <w:rPr>
          <w:rFonts w:ascii="Arial" w:hAnsi="Arial" w:cs="Arial"/>
          <w:color w:val="auto"/>
          <w:sz w:val="22"/>
          <w:szCs w:val="22"/>
        </w:rPr>
        <w:t xml:space="preserve"> (DTPS) saat TS yang ada pada UPPS ada sebanyak </w:t>
      </w:r>
      <w:r>
        <w:rPr>
          <w:rFonts w:ascii="Arial" w:hAnsi="Arial" w:cs="Arial"/>
          <w:color w:val="auto"/>
          <w:sz w:val="22"/>
          <w:szCs w:val="22"/>
          <w:lang w:val="en-US"/>
        </w:rPr>
        <w:t>9</w:t>
      </w:r>
      <w:r w:rsidRPr="00775626">
        <w:rPr>
          <w:rFonts w:ascii="Arial" w:hAnsi="Arial" w:cs="Arial"/>
          <w:color w:val="auto"/>
          <w:sz w:val="22"/>
          <w:szCs w:val="22"/>
          <w:lang w:val="en-US"/>
        </w:rPr>
        <w:t xml:space="preserve"> </w:t>
      </w:r>
      <w:r w:rsidRPr="00775626">
        <w:rPr>
          <w:rFonts w:ascii="Arial" w:hAnsi="Arial" w:cs="Arial"/>
          <w:color w:val="auto"/>
          <w:sz w:val="22"/>
          <w:szCs w:val="22"/>
        </w:rPr>
        <w:t>orang</w:t>
      </w:r>
      <w:r w:rsidRPr="00775626">
        <w:rPr>
          <w:rFonts w:ascii="Arial" w:hAnsi="Arial" w:cs="Arial"/>
          <w:color w:val="auto"/>
          <w:sz w:val="22"/>
          <w:szCs w:val="22"/>
          <w:lang w:val="en-US"/>
        </w:rPr>
        <w:t xml:space="preserve"> dosen tetap, dimana 6 diantaranya adalah Dosen </w:t>
      </w:r>
      <w:r w:rsidRPr="00775626">
        <w:rPr>
          <w:rFonts w:ascii="Arial" w:hAnsi="Arial" w:cs="Arial"/>
          <w:i/>
          <w:iCs/>
          <w:color w:val="auto"/>
          <w:sz w:val="22"/>
          <w:szCs w:val="22"/>
          <w:lang w:val="en-US"/>
        </w:rPr>
        <w:t xml:space="preserve">Homebase  </w:t>
      </w:r>
      <w:r w:rsidRPr="00775626">
        <w:rPr>
          <w:rFonts w:ascii="Arial" w:hAnsi="Arial" w:cs="Arial"/>
          <w:color w:val="auto"/>
          <w:sz w:val="22"/>
          <w:szCs w:val="22"/>
          <w:lang w:val="en-US"/>
        </w:rPr>
        <w:t xml:space="preserve">(DTPS) Budi Daya Ikan, dengan jabatan fungsional Lektor sebanyak </w:t>
      </w:r>
      <w:r>
        <w:rPr>
          <w:rFonts w:ascii="Arial" w:hAnsi="Arial" w:cs="Arial"/>
          <w:color w:val="auto"/>
          <w:sz w:val="22"/>
          <w:szCs w:val="22"/>
          <w:lang w:val="en-US"/>
        </w:rPr>
        <w:t>5</w:t>
      </w:r>
      <w:r w:rsidRPr="00775626">
        <w:rPr>
          <w:rFonts w:ascii="Arial" w:hAnsi="Arial" w:cs="Arial"/>
          <w:color w:val="auto"/>
          <w:sz w:val="22"/>
          <w:szCs w:val="22"/>
          <w:lang w:val="en-US"/>
        </w:rPr>
        <w:t xml:space="preserve"> orang dan Asisten Ahli sebanyak </w:t>
      </w:r>
      <w:r>
        <w:rPr>
          <w:rFonts w:ascii="Arial" w:hAnsi="Arial" w:cs="Arial"/>
          <w:color w:val="auto"/>
          <w:sz w:val="22"/>
          <w:szCs w:val="22"/>
          <w:lang w:val="en-US"/>
        </w:rPr>
        <w:t>4</w:t>
      </w:r>
      <w:r w:rsidRPr="00775626">
        <w:rPr>
          <w:rFonts w:ascii="Arial" w:hAnsi="Arial" w:cs="Arial"/>
          <w:color w:val="auto"/>
          <w:sz w:val="22"/>
          <w:szCs w:val="22"/>
          <w:lang w:val="en-US"/>
        </w:rPr>
        <w:t xml:space="preserve"> orang, dan salah satu DTPS telah bergelar doktor.</w:t>
      </w:r>
      <w:r w:rsidRPr="00775626">
        <w:rPr>
          <w:rFonts w:ascii="Arial" w:hAnsi="Arial" w:cs="Arial"/>
          <w:color w:val="auto"/>
          <w:sz w:val="22"/>
          <w:szCs w:val="22"/>
        </w:rPr>
        <w:t xml:space="preserve"> </w:t>
      </w:r>
      <w:r w:rsidRPr="00775626">
        <w:rPr>
          <w:rFonts w:ascii="Arial" w:hAnsi="Arial" w:cs="Arial"/>
          <w:color w:val="auto"/>
          <w:sz w:val="22"/>
          <w:szCs w:val="22"/>
          <w:lang w:val="en-US"/>
        </w:rPr>
        <w:t>Semua dosen PS BDI memiliki Eukuivalensi Mengajar Penuh sesuai standar berdasarkan beban kerja masing-masing. Selain kegiatan tridharma dosen PS BDI memiliki berbagai pengakuan/rekognisi atas kepakaran dan prestasi yang dimiliki. Selain dosen layanan PS BDI dilaksanakan juga oleh t</w:t>
      </w:r>
      <w:r w:rsidRPr="00775626">
        <w:rPr>
          <w:rFonts w:ascii="Arial" w:hAnsi="Arial" w:cs="Arial"/>
          <w:color w:val="auto"/>
          <w:sz w:val="22"/>
          <w:szCs w:val="22"/>
        </w:rPr>
        <w:t xml:space="preserve">enaga kependidikan (tendik)  sebanyak </w:t>
      </w:r>
      <w:r w:rsidRPr="00775626">
        <w:rPr>
          <w:rFonts w:ascii="Arial" w:hAnsi="Arial" w:cs="Arial"/>
          <w:color w:val="auto"/>
          <w:sz w:val="22"/>
          <w:szCs w:val="22"/>
          <w:lang w:val="en-US"/>
        </w:rPr>
        <w:t>7</w:t>
      </w:r>
      <w:r w:rsidRPr="00775626">
        <w:rPr>
          <w:rFonts w:ascii="Arial" w:hAnsi="Arial" w:cs="Arial"/>
          <w:color w:val="auto"/>
          <w:sz w:val="22"/>
          <w:szCs w:val="22"/>
        </w:rPr>
        <w:t xml:space="preserve"> orang</w:t>
      </w:r>
      <w:r w:rsidRPr="00775626">
        <w:rPr>
          <w:rFonts w:ascii="Arial" w:hAnsi="Arial" w:cs="Arial"/>
          <w:color w:val="auto"/>
          <w:sz w:val="22"/>
          <w:szCs w:val="22"/>
          <w:lang w:val="en-US"/>
        </w:rPr>
        <w:t>.</w:t>
      </w:r>
      <w:r>
        <w:rPr>
          <w:rFonts w:ascii="Arial" w:hAnsi="Arial" w:cs="Arial"/>
          <w:color w:val="auto"/>
          <w:sz w:val="22"/>
          <w:szCs w:val="22"/>
        </w:rPr>
        <w:t xml:space="preserve"> </w:t>
      </w:r>
      <w:r w:rsidRPr="00775626">
        <w:rPr>
          <w:rFonts w:ascii="Arial" w:hAnsi="Arial" w:cs="Arial"/>
          <w:color w:val="auto"/>
          <w:sz w:val="22"/>
          <w:szCs w:val="22"/>
        </w:rPr>
        <w:t xml:space="preserve">Tenaga dosen dan tendik tersebut  mencukupi untuk </w:t>
      </w:r>
      <w:r w:rsidRPr="00775626">
        <w:rPr>
          <w:rFonts w:ascii="Arial" w:hAnsi="Arial" w:cs="Arial"/>
          <w:color w:val="auto"/>
          <w:sz w:val="22"/>
          <w:szCs w:val="22"/>
          <w:lang w:val="en-US"/>
        </w:rPr>
        <w:t>2</w:t>
      </w:r>
      <w:r w:rsidRPr="00775626">
        <w:rPr>
          <w:rFonts w:ascii="Arial" w:hAnsi="Arial" w:cs="Arial"/>
          <w:color w:val="auto"/>
          <w:sz w:val="22"/>
          <w:szCs w:val="22"/>
        </w:rPr>
        <w:t xml:space="preserve"> Program Studi yang ada, dengan jumlah mahasiswa sebanyak </w:t>
      </w:r>
      <w:r w:rsidRPr="00775626">
        <w:rPr>
          <w:rFonts w:ascii="Arial" w:hAnsi="Arial" w:cs="Arial"/>
          <w:color w:val="auto"/>
          <w:sz w:val="22"/>
          <w:szCs w:val="22"/>
          <w:lang w:val="en-US"/>
        </w:rPr>
        <w:t>112</w:t>
      </w:r>
      <w:r w:rsidRPr="00775626">
        <w:rPr>
          <w:rFonts w:ascii="Arial" w:hAnsi="Arial" w:cs="Arial"/>
          <w:color w:val="auto"/>
          <w:sz w:val="22"/>
          <w:szCs w:val="22"/>
        </w:rPr>
        <w:t xml:space="preserve"> orang. Rasio dosen terhadap mahasiswa untuk Program Studi Program Studi  Budi Daya Ikan </w:t>
      </w:r>
      <w:r w:rsidRPr="00775626">
        <w:rPr>
          <w:rFonts w:ascii="Arial" w:hAnsi="Arial" w:cs="Arial"/>
          <w:color w:val="auto"/>
          <w:sz w:val="22"/>
          <w:szCs w:val="22"/>
          <w:lang w:val="en-US"/>
        </w:rPr>
        <w:t>1</w:t>
      </w:r>
      <w:r w:rsidRPr="00775626">
        <w:rPr>
          <w:rFonts w:ascii="Arial" w:hAnsi="Arial" w:cs="Arial"/>
          <w:color w:val="auto"/>
          <w:sz w:val="22"/>
          <w:szCs w:val="22"/>
        </w:rPr>
        <w:t xml:space="preserve"> : </w:t>
      </w:r>
      <w:r>
        <w:rPr>
          <w:rFonts w:ascii="Arial" w:hAnsi="Arial" w:cs="Arial"/>
          <w:color w:val="auto"/>
          <w:sz w:val="22"/>
          <w:szCs w:val="22"/>
          <w:lang w:val="en-US"/>
        </w:rPr>
        <w:t>4</w:t>
      </w:r>
      <w:r w:rsidRPr="00775626">
        <w:rPr>
          <w:rFonts w:ascii="Arial" w:hAnsi="Arial" w:cs="Arial"/>
          <w:color w:val="auto"/>
          <w:sz w:val="22"/>
          <w:szCs w:val="22"/>
          <w:lang w:val="en-US"/>
        </w:rPr>
        <w:t>.</w:t>
      </w:r>
    </w:p>
    <w:p w14:paraId="77376089" w14:textId="77777777" w:rsidR="00EB4B8D" w:rsidRPr="00775626" w:rsidRDefault="00EB4B8D" w:rsidP="00EB4B8D">
      <w:pPr>
        <w:spacing w:line="360" w:lineRule="auto"/>
        <w:jc w:val="both"/>
        <w:rPr>
          <w:rFonts w:ascii="Arial" w:eastAsia="Times New Roman" w:hAnsi="Arial" w:cs="Arial"/>
          <w:b/>
          <w:bCs/>
          <w:lang w:val="en-US"/>
        </w:rPr>
      </w:pPr>
    </w:p>
    <w:p w14:paraId="227F577D" w14:textId="77777777" w:rsidR="00EB4B8D" w:rsidRPr="00775626" w:rsidRDefault="00EB4B8D" w:rsidP="00EB4B8D">
      <w:pPr>
        <w:pStyle w:val="ListParagraph"/>
        <w:numPr>
          <w:ilvl w:val="0"/>
          <w:numId w:val="5"/>
        </w:numPr>
        <w:spacing w:line="360" w:lineRule="auto"/>
        <w:ind w:left="426" w:hanging="426"/>
        <w:contextualSpacing w:val="0"/>
        <w:jc w:val="both"/>
        <w:rPr>
          <w:rFonts w:ascii="Arial" w:eastAsia="Times New Roman" w:hAnsi="Arial" w:cs="Arial"/>
          <w:b/>
          <w:bCs/>
          <w:lang w:val="en-US"/>
        </w:rPr>
      </w:pPr>
      <w:r w:rsidRPr="00775626">
        <w:rPr>
          <w:rFonts w:ascii="Arial" w:eastAsia="Times New Roman" w:hAnsi="Arial" w:cs="Arial"/>
          <w:b/>
          <w:bCs/>
          <w:lang w:val="en-US"/>
        </w:rPr>
        <w:t>Keuangan, Sarana, dan Prasarana</w:t>
      </w:r>
    </w:p>
    <w:p w14:paraId="0A4C29A9" w14:textId="77777777" w:rsidR="00EB4B8D" w:rsidRPr="00775626" w:rsidRDefault="00EB4B8D" w:rsidP="00EB4B8D">
      <w:pPr>
        <w:pStyle w:val="ListParagraph"/>
        <w:spacing w:line="360" w:lineRule="auto"/>
        <w:ind w:left="0" w:firstLine="851"/>
        <w:jc w:val="both"/>
        <w:rPr>
          <w:rFonts w:ascii="Arial" w:hAnsi="Arial" w:cs="Arial"/>
          <w:color w:val="000000"/>
        </w:rPr>
      </w:pPr>
      <w:r w:rsidRPr="00775626">
        <w:rPr>
          <w:rFonts w:ascii="Arial" w:hAnsi="Arial" w:cs="Arial"/>
          <w:color w:val="000000"/>
        </w:rPr>
        <w:t xml:space="preserve">Biaya operasional pendidikan di FPK bersumber dari dana mahasiswa. Rata-rata jumlah dana operasional pendidikan UPPS per tahun yang diperoleh pada periode Tahun Akademik 2020/2021 hingga 2022/2023 sebesar Rp. 1.839.578.114,-. Total dana penelitian yang diperoleh oleh dosen PS BDI selama tiga tahun terakhir (2020-2023) adalah sebesar Rp 91.875.685,-. Sedangkan Total dana pengabdian kepada masyarakat (PkM) yang diperoleh oleh dosen PS BDI selama tiga tahun terakhir (2020-2023) adalah sebesar Rp. 48.844.333,-. </w:t>
      </w:r>
      <w:r w:rsidRPr="00775626">
        <w:rPr>
          <w:rStyle w:val="fontstyle01"/>
          <w:rFonts w:ascii="Arial" w:hAnsi="Arial" w:cs="Arial"/>
        </w:rPr>
        <w:t>Terkait dengan sarana dan prasarana, FPK UPGRIP sudah cukup memadai. Untuk</w:t>
      </w:r>
      <w:r w:rsidRPr="00775626">
        <w:rPr>
          <w:rFonts w:ascii="Arial" w:hAnsi="Arial" w:cs="Arial"/>
          <w:color w:val="000000"/>
        </w:rPr>
        <w:t xml:space="preserve"> </w:t>
      </w:r>
      <w:r w:rsidRPr="00775626">
        <w:rPr>
          <w:rStyle w:val="fontstyle01"/>
          <w:rFonts w:ascii="Arial" w:hAnsi="Arial" w:cs="Arial"/>
        </w:rPr>
        <w:t>proses pembelajaran pada UPPS baik di Kampus A maupun di Kampus C sudah dilengkapi dengan infocus, kursi,</w:t>
      </w:r>
      <w:r w:rsidRPr="00775626">
        <w:rPr>
          <w:rFonts w:ascii="Arial" w:hAnsi="Arial" w:cs="Arial"/>
          <w:color w:val="000000"/>
        </w:rPr>
        <w:t xml:space="preserve"> </w:t>
      </w:r>
      <w:r w:rsidRPr="00775626">
        <w:rPr>
          <w:rStyle w:val="fontstyle01"/>
          <w:rFonts w:ascii="Arial" w:hAnsi="Arial" w:cs="Arial"/>
        </w:rPr>
        <w:t xml:space="preserve">papan tulis, serta pendingin ruangan. Untuk kegiatan penelitian dan praktikum dilakukan dosen dan mahasiswa didukung oleh laboratorium yang tersedia di Kampus A dan Kampus C FPK serta Laboratorium Terpadu UPGRIP. </w:t>
      </w:r>
      <w:r w:rsidRPr="00775626">
        <w:rPr>
          <w:rFonts w:ascii="Arial" w:hAnsi="Arial" w:cs="Arial"/>
          <w:color w:val="000000"/>
        </w:rPr>
        <w:t xml:space="preserve">Sistem informasi di FPK dikelola terpusat oleh UPGRIP. Seluruh sistem tersebut dikembangkan oleh Biro Perencanaan dan Administrasi Akademik Mahasiswa UPGRIP melalui UPT Divisi IT, Inforkom dan Pusdikom serta Bagian Perencanaan dan Sistem Informasi Akademik. Layanan yang diberikan kepada </w:t>
      </w:r>
      <w:r>
        <w:rPr>
          <w:rFonts w:ascii="Arial" w:hAnsi="Arial" w:cs="Arial"/>
          <w:color w:val="000000"/>
        </w:rPr>
        <w:t>sivitas</w:t>
      </w:r>
      <w:r w:rsidRPr="00775626">
        <w:rPr>
          <w:rFonts w:ascii="Arial" w:hAnsi="Arial" w:cs="Arial"/>
          <w:color w:val="000000"/>
        </w:rPr>
        <w:t xml:space="preserve"> akademika UPGRIP seperti:</w:t>
      </w:r>
    </w:p>
    <w:p w14:paraId="26E6E44E" w14:textId="77777777" w:rsidR="00EB4B8D" w:rsidRPr="00775626" w:rsidRDefault="00EB4B8D" w:rsidP="00EB4B8D">
      <w:pPr>
        <w:pStyle w:val="ListParagraph"/>
        <w:numPr>
          <w:ilvl w:val="0"/>
          <w:numId w:val="6"/>
        </w:numPr>
        <w:spacing w:line="360" w:lineRule="auto"/>
        <w:ind w:left="426"/>
        <w:contextualSpacing w:val="0"/>
        <w:jc w:val="both"/>
        <w:rPr>
          <w:rFonts w:ascii="Arial" w:hAnsi="Arial" w:cs="Arial"/>
          <w:lang w:val="id-ID"/>
        </w:rPr>
      </w:pPr>
      <w:r w:rsidRPr="00775626">
        <w:rPr>
          <w:rFonts w:ascii="Arial" w:hAnsi="Arial" w:cs="Arial"/>
          <w:i/>
          <w:iCs/>
          <w:color w:val="000000"/>
        </w:rPr>
        <w:t xml:space="preserve">E-learning </w:t>
      </w:r>
      <w:r w:rsidRPr="00775626">
        <w:rPr>
          <w:rFonts w:ascii="Arial" w:hAnsi="Arial" w:cs="Arial"/>
          <w:color w:val="000000"/>
        </w:rPr>
        <w:t xml:space="preserve">yang dapat diunduh pada website </w:t>
      </w:r>
      <w:hyperlink r:id="rId17" w:history="1">
        <w:r w:rsidRPr="00775626">
          <w:rPr>
            <w:rStyle w:val="Hyperlink"/>
            <w:rFonts w:ascii="Arial" w:hAnsi="Arial" w:cs="Arial"/>
          </w:rPr>
          <w:t>https://elearning.univpgri-palembang.ac.id/</w:t>
        </w:r>
      </w:hyperlink>
    </w:p>
    <w:p w14:paraId="02D148C0" w14:textId="77777777" w:rsidR="00EB4B8D" w:rsidRPr="00775626" w:rsidRDefault="00EB4B8D" w:rsidP="00EB4B8D">
      <w:pPr>
        <w:pStyle w:val="ListParagraph"/>
        <w:numPr>
          <w:ilvl w:val="0"/>
          <w:numId w:val="6"/>
        </w:numPr>
        <w:spacing w:line="360" w:lineRule="auto"/>
        <w:ind w:left="426"/>
        <w:contextualSpacing w:val="0"/>
        <w:jc w:val="both"/>
        <w:rPr>
          <w:rFonts w:ascii="Arial" w:hAnsi="Arial" w:cs="Arial"/>
          <w:lang w:val="id-ID"/>
        </w:rPr>
      </w:pPr>
      <w:r w:rsidRPr="00775626">
        <w:rPr>
          <w:rFonts w:ascii="Arial" w:hAnsi="Arial" w:cs="Arial"/>
          <w:lang w:val="sv-SE"/>
        </w:rPr>
        <w:t>Sistem Pembelajaran Daring (SPADA)</w:t>
      </w:r>
      <w:r w:rsidRPr="00775626">
        <w:rPr>
          <w:rFonts w:ascii="Arial" w:hAnsi="Arial" w:cs="Arial"/>
          <w:lang w:val="id-ID"/>
        </w:rPr>
        <w:t xml:space="preserve"> juga terintegrasi dalam suatu sistem yaitu SISFO</w:t>
      </w:r>
      <w:r w:rsidRPr="00775626">
        <w:rPr>
          <w:rFonts w:ascii="Arial" w:hAnsi="Arial" w:cs="Arial"/>
        </w:rPr>
        <w:t xml:space="preserve">. </w:t>
      </w:r>
      <w:r w:rsidRPr="00775626">
        <w:rPr>
          <w:rFonts w:ascii="Arial" w:hAnsi="Arial" w:cs="Arial"/>
          <w:lang w:val="id-ID"/>
        </w:rPr>
        <w:t xml:space="preserve">SISFO pada laman </w:t>
      </w:r>
      <w:hyperlink r:id="rId18" w:history="1">
        <w:r w:rsidRPr="00775626">
          <w:rPr>
            <w:rStyle w:val="Hyperlink"/>
            <w:rFonts w:ascii="Arial" w:hAnsi="Arial" w:cs="Arial"/>
            <w:lang w:val="id-ID"/>
          </w:rPr>
          <w:t>https://sisfo.univpgri-palembang.ac.id/</w:t>
        </w:r>
      </w:hyperlink>
      <w:r w:rsidRPr="00775626">
        <w:rPr>
          <w:rFonts w:ascii="Arial" w:hAnsi="Arial" w:cs="Arial"/>
          <w:lang w:val="id-ID"/>
        </w:rPr>
        <w:t xml:space="preserve"> </w:t>
      </w:r>
      <w:r w:rsidRPr="00775626">
        <w:rPr>
          <w:rFonts w:ascii="Arial" w:hAnsi="Arial" w:cs="Arial"/>
          <w:color w:val="000000"/>
        </w:rPr>
        <w:t xml:space="preserve"> </w:t>
      </w:r>
    </w:p>
    <w:p w14:paraId="31E09B02" w14:textId="77777777" w:rsidR="00EB4B8D" w:rsidRPr="00775626" w:rsidRDefault="00EB4B8D" w:rsidP="00EB4B8D">
      <w:pPr>
        <w:pStyle w:val="ListParagraph"/>
        <w:numPr>
          <w:ilvl w:val="0"/>
          <w:numId w:val="6"/>
        </w:numPr>
        <w:spacing w:line="360" w:lineRule="auto"/>
        <w:ind w:left="426"/>
        <w:contextualSpacing w:val="0"/>
        <w:jc w:val="both"/>
        <w:rPr>
          <w:rFonts w:ascii="Arial" w:hAnsi="Arial" w:cs="Arial"/>
          <w:lang w:val="id-ID"/>
        </w:rPr>
      </w:pPr>
      <w:r w:rsidRPr="00775626">
        <w:rPr>
          <w:rFonts w:ascii="Arial" w:hAnsi="Arial" w:cs="Arial"/>
          <w:lang w:val="id-ID"/>
        </w:rPr>
        <w:t xml:space="preserve">Media sosial sebagai media informasi dan promosi yang dimiliki oleh UPGRIP dalam kanal </w:t>
      </w:r>
      <w:hyperlink r:id="rId19" w:history="1">
        <w:r w:rsidRPr="00775626">
          <w:rPr>
            <w:rStyle w:val="Hyperlink"/>
            <w:rFonts w:ascii="Arial" w:hAnsi="Arial" w:cs="Arial"/>
            <w:lang w:val="id-ID"/>
          </w:rPr>
          <w:t>Youtube</w:t>
        </w:r>
      </w:hyperlink>
      <w:r w:rsidRPr="00775626">
        <w:rPr>
          <w:rFonts w:ascii="Arial" w:hAnsi="Arial" w:cs="Arial"/>
          <w:lang w:val="id-ID"/>
        </w:rPr>
        <w:t xml:space="preserve">, </w:t>
      </w:r>
      <w:hyperlink r:id="rId20" w:history="1">
        <w:r w:rsidRPr="00775626">
          <w:rPr>
            <w:rStyle w:val="Hyperlink"/>
            <w:rFonts w:ascii="Arial" w:hAnsi="Arial" w:cs="Arial"/>
            <w:lang w:val="id-ID"/>
          </w:rPr>
          <w:t>Facebook</w:t>
        </w:r>
      </w:hyperlink>
      <w:r w:rsidRPr="00775626">
        <w:rPr>
          <w:rFonts w:ascii="Arial" w:hAnsi="Arial" w:cs="Arial"/>
          <w:lang w:val="id-ID"/>
        </w:rPr>
        <w:t xml:space="preserve"> dan </w:t>
      </w:r>
      <w:hyperlink r:id="rId21" w:history="1">
        <w:r w:rsidRPr="00775626">
          <w:rPr>
            <w:rStyle w:val="Hyperlink"/>
            <w:rFonts w:ascii="Arial" w:hAnsi="Arial" w:cs="Arial"/>
            <w:lang w:val="id-ID"/>
          </w:rPr>
          <w:t>Instagram</w:t>
        </w:r>
      </w:hyperlink>
      <w:r w:rsidRPr="00775626">
        <w:rPr>
          <w:rFonts w:ascii="Arial" w:hAnsi="Arial" w:cs="Arial"/>
          <w:lang w:val="id-ID"/>
        </w:rPr>
        <w:t xml:space="preserve">. Disamping itu UPPS juga memiliki media sosial sendiri untuk melakukan promosi dan juga sebagai pelayanan informasi bagi mahasiswa ataupun alumni dengan menggunakan </w:t>
      </w:r>
      <w:hyperlink r:id="rId22" w:history="1">
        <w:r w:rsidRPr="00775626">
          <w:rPr>
            <w:rStyle w:val="Hyperlink"/>
            <w:rFonts w:ascii="Arial" w:hAnsi="Arial" w:cs="Arial"/>
            <w:lang w:val="id-ID"/>
          </w:rPr>
          <w:t>Instagram</w:t>
        </w:r>
      </w:hyperlink>
      <w:r w:rsidRPr="00775626">
        <w:rPr>
          <w:rFonts w:ascii="Arial" w:hAnsi="Arial" w:cs="Arial"/>
          <w:lang w:val="id-ID"/>
        </w:rPr>
        <w:t xml:space="preserve"> dan juga </w:t>
      </w:r>
      <w:hyperlink r:id="rId23" w:history="1">
        <w:r w:rsidRPr="00775626">
          <w:rPr>
            <w:rStyle w:val="Hyperlink"/>
            <w:rFonts w:ascii="Arial" w:hAnsi="Arial" w:cs="Arial"/>
            <w:lang w:val="id-ID"/>
          </w:rPr>
          <w:t>facebook</w:t>
        </w:r>
      </w:hyperlink>
      <w:r w:rsidRPr="00775626">
        <w:rPr>
          <w:rFonts w:ascii="Arial" w:hAnsi="Arial" w:cs="Arial"/>
          <w:lang w:val="id-ID"/>
        </w:rPr>
        <w:t>.</w:t>
      </w:r>
    </w:p>
    <w:p w14:paraId="10A76A7B" w14:textId="77777777" w:rsidR="00EB4B8D" w:rsidRPr="00775626" w:rsidRDefault="00EB4B8D" w:rsidP="00EB4B8D">
      <w:pPr>
        <w:spacing w:line="360" w:lineRule="auto"/>
        <w:jc w:val="both"/>
        <w:rPr>
          <w:rFonts w:ascii="Arial" w:hAnsi="Arial" w:cs="Arial"/>
          <w:lang w:val="id-ID"/>
        </w:rPr>
      </w:pPr>
    </w:p>
    <w:p w14:paraId="01ACB77F" w14:textId="77777777" w:rsidR="00EB4B8D" w:rsidRPr="00775626" w:rsidRDefault="00EB4B8D" w:rsidP="00EB4B8D">
      <w:pPr>
        <w:pStyle w:val="ListParagraph"/>
        <w:numPr>
          <w:ilvl w:val="0"/>
          <w:numId w:val="5"/>
        </w:numPr>
        <w:spacing w:line="360" w:lineRule="auto"/>
        <w:ind w:left="426" w:hanging="426"/>
        <w:contextualSpacing w:val="0"/>
        <w:jc w:val="both"/>
        <w:rPr>
          <w:rFonts w:ascii="Arial" w:eastAsia="Times New Roman" w:hAnsi="Arial" w:cs="Arial"/>
          <w:b/>
          <w:bCs/>
          <w:lang w:val="en-US"/>
        </w:rPr>
      </w:pPr>
      <w:r w:rsidRPr="00775626">
        <w:rPr>
          <w:rFonts w:ascii="Arial" w:eastAsia="Times New Roman" w:hAnsi="Arial" w:cs="Arial"/>
          <w:b/>
          <w:bCs/>
          <w:lang w:val="en-US"/>
        </w:rPr>
        <w:t>Sistem Penjaminan Mutu</w:t>
      </w:r>
    </w:p>
    <w:p w14:paraId="5A082933" w14:textId="77777777" w:rsidR="00EB4B8D" w:rsidRPr="00775626" w:rsidRDefault="00EB4B8D" w:rsidP="00EB4B8D">
      <w:pPr>
        <w:pStyle w:val="NormalWeb"/>
        <w:spacing w:before="0" w:beforeAutospacing="0" w:after="0" w:afterAutospacing="0" w:line="360" w:lineRule="auto"/>
        <w:ind w:firstLine="720"/>
        <w:jc w:val="both"/>
        <w:rPr>
          <w:rFonts w:ascii="Arial" w:hAnsi="Arial" w:cs="Arial"/>
          <w:color w:val="000000" w:themeColor="text1"/>
          <w:sz w:val="22"/>
          <w:szCs w:val="22"/>
        </w:rPr>
      </w:pPr>
      <w:r w:rsidRPr="00775626">
        <w:rPr>
          <w:rFonts w:ascii="Arial" w:hAnsi="Arial" w:cs="Arial"/>
          <w:color w:val="000000" w:themeColor="text1"/>
          <w:sz w:val="22"/>
          <w:szCs w:val="22"/>
        </w:rPr>
        <w:lastRenderedPageBreak/>
        <w:t>UPGRIP memiliki organisasi penjamin mutu. Struktur organisasi penjaminan mutu terdiri dari Lembaga Penjaminan Mutu Universitas PGRI, Gugus Penjamin Mutu Fakultas, dan Unit Penjamin Mutu Program Studi. Struktur Organisasi Lembaga Penjaminan Mutu (LPM) diatur dalam Surat Keputusan Rektor No. 173/C.10/YPLP PT-PGRI/2006, tentang Pengangkatan Kepala Lembaga Penjaminan Mutu UPGRIP, yang terdiri dari: Kepala Lembaga Penjamin Mutu, Sekretaris, dan Kasubbag-Kasubbag. Pada tahun 2018 LPM diganti nama menjadi BPM (Badan Penjaminan Mutu) UPGRIP sesuai dengan SKY PLPPT-PGRI No.184A/C.1/YPLPPT-PGRI/2018, yaitu dengan struktur organisasi sebagai berikut: Ketua BPM, Sekretaris BPM, Ketua SPMI, Ketua SPME, dan Ketua Pusat Data. Struktur organisasi sistem penjaminan mutu Fakultas yaitu Dekan, dan GPM.</w:t>
      </w:r>
    </w:p>
    <w:p w14:paraId="06216DDD" w14:textId="77777777" w:rsidR="00EB4B8D" w:rsidRPr="00775626" w:rsidRDefault="00EB4B8D" w:rsidP="00EB4B8D">
      <w:pPr>
        <w:pStyle w:val="NormalWeb"/>
        <w:spacing w:before="0" w:beforeAutospacing="0" w:after="0" w:afterAutospacing="0" w:line="360" w:lineRule="auto"/>
        <w:ind w:firstLine="720"/>
        <w:jc w:val="both"/>
        <w:rPr>
          <w:rFonts w:ascii="Arial" w:hAnsi="Arial" w:cs="Arial"/>
          <w:color w:val="000000" w:themeColor="text1"/>
          <w:sz w:val="22"/>
          <w:szCs w:val="22"/>
        </w:rPr>
      </w:pPr>
      <w:r w:rsidRPr="00775626">
        <w:rPr>
          <w:rFonts w:ascii="Arial" w:hAnsi="Arial" w:cs="Arial"/>
          <w:color w:val="000000" w:themeColor="text1"/>
          <w:sz w:val="22"/>
          <w:szCs w:val="22"/>
        </w:rPr>
        <w:t>Sistem Penjaminan Mutu Internal (SPMI) Universitas dan Fakultas menerapkan siklus kegiatan yang terdiri atas Penetapan standar Pendidikan Tinggi, Pelaksanaan standar pendidikan tinggi, Evaluasi standar pendidikan tinggi, Pengendalian standar pendidikan tinggi dan Peningkatan standar pendidikan tinggi. Di dalam mengimplementasikan komitmen terhadap  penjaminan mutu tersebut BPM UPGRIP mendapatkan bimbingan tentang penjaminan mutu dari UNNES sebagai upaya dalam</w:t>
      </w:r>
      <w:r w:rsidRPr="00775626">
        <w:rPr>
          <w:rFonts w:ascii="Arial" w:hAnsi="Arial" w:cs="Arial"/>
          <w:i/>
          <w:iCs/>
          <w:color w:val="000000" w:themeColor="text1"/>
          <w:sz w:val="22"/>
          <w:szCs w:val="22"/>
        </w:rPr>
        <w:t xml:space="preserve"> benchmarking</w:t>
      </w:r>
      <w:r w:rsidRPr="00775626">
        <w:rPr>
          <w:rFonts w:ascii="Arial" w:hAnsi="Arial" w:cs="Arial"/>
          <w:color w:val="000000" w:themeColor="text1"/>
          <w:sz w:val="22"/>
          <w:szCs w:val="22"/>
        </w:rPr>
        <w:t>.  Penjaminan mutu di tingkat Universitas dilakukan oleh Senat Universitas, Pimpinan Universitas dan Badan Penjaminan Mutu (BPM) Universitas PGRIP. Penjaminan mutu di tingkat Fakultas dilakukan oleh Senat Fakultas, Pimpinan Fakultas dan Gugus Penjaminan Mutu (GPM).</w:t>
      </w:r>
    </w:p>
    <w:p w14:paraId="4B8063B8" w14:textId="77777777" w:rsidR="00EB4B8D" w:rsidRPr="00775626" w:rsidRDefault="00EB4B8D" w:rsidP="00EB4B8D">
      <w:pPr>
        <w:pStyle w:val="NormalWeb"/>
        <w:spacing w:before="0" w:beforeAutospacing="0" w:after="0" w:afterAutospacing="0" w:line="360" w:lineRule="auto"/>
        <w:ind w:firstLine="720"/>
        <w:jc w:val="both"/>
        <w:rPr>
          <w:rFonts w:ascii="Arial" w:hAnsi="Arial" w:cs="Arial"/>
          <w:color w:val="000000" w:themeColor="text1"/>
          <w:sz w:val="22"/>
          <w:szCs w:val="22"/>
        </w:rPr>
      </w:pPr>
      <w:r w:rsidRPr="00775626">
        <w:rPr>
          <w:rFonts w:ascii="Arial" w:hAnsi="Arial" w:cs="Arial"/>
          <w:color w:val="000000" w:themeColor="text1"/>
          <w:sz w:val="22"/>
          <w:szCs w:val="22"/>
        </w:rPr>
        <w:t>GPM adalah pelaksana Penjaminan Mutu tingkat Fakultas dan membantu dekan dalam meningkatkan mutu akademik program studi, yaitu dengan Melaksanakan dan Mengembangkan pengendalian dan penjaminan   mutu akademik di Fakultas; Memonitor dan mengevaluasi pelaksanaan penjaminan mutu akademik di Fakultas; Memberikan saran dan rekomendasi masalah mutu kepada pimpinan Fakultas; dan Mengusulkan rencana tindaklanjut peningkatan mutu akademik Fakultas. Dalam melakukan tugasnya, GPM Fakultas dipimpin oleh Ketua GPM.</w:t>
      </w:r>
    </w:p>
    <w:p w14:paraId="177E58AC" w14:textId="77777777" w:rsidR="00EB4B8D" w:rsidRPr="00775626" w:rsidRDefault="00EB4B8D" w:rsidP="00EB4B8D">
      <w:pPr>
        <w:pStyle w:val="NormalWeb"/>
        <w:spacing w:before="0" w:beforeAutospacing="0" w:after="0" w:afterAutospacing="0" w:line="360" w:lineRule="auto"/>
        <w:ind w:firstLine="720"/>
        <w:jc w:val="both"/>
        <w:rPr>
          <w:rFonts w:ascii="Arial" w:hAnsi="Arial" w:cs="Arial"/>
          <w:color w:val="000000" w:themeColor="text1"/>
          <w:sz w:val="22"/>
          <w:szCs w:val="22"/>
        </w:rPr>
      </w:pPr>
      <w:r w:rsidRPr="00775626">
        <w:rPr>
          <w:rFonts w:ascii="Arial" w:hAnsi="Arial" w:cs="Arial"/>
          <w:color w:val="000000" w:themeColor="text1"/>
          <w:sz w:val="22"/>
          <w:szCs w:val="22"/>
        </w:rPr>
        <w:t>GPM untuk melaksanakan tugasnya telah memiliki dokumen mutu yang telah melampaui SN DIKTI yaitu dengan berpedoman pada Keputusan Senat UPGRIP dengan No.37/R.C.2/Senat/2018 tentang dokumen mutu SPMI UPGRIP, yang terdiri dari Kebijakan Mutu, Manual Mutu (Manual Mutu Pendidikan, Manual Mutu Penelitian, Manual Mutu Pengabdian Kepada Masyarakat serta Manual Mutu Tata Kelola dan Kemahasiswaan), Standar Mutu (Standar Mutu Pendidikan, Standar Mutu Penelitian, Standar Mutu Pengabdian Kepada Masyarakat serta Standar Mutu Tata Kelola dan Kemahasiswaan), formulir Mutu serta dokumen pedoman monitoring. Beberapa pedoman monitoring yang tersedia antara lain Pedoman Monitoring dan Evaluasi FPK, Pedoman Monev Pembimbingan Akademik, Pedoman Monev Pemahaman Visi Misi Tujuan dan Sasaran, Pedoman Monev Tri</w:t>
      </w:r>
      <w:r>
        <w:rPr>
          <w:rFonts w:ascii="Arial" w:hAnsi="Arial" w:cs="Arial"/>
          <w:color w:val="000000" w:themeColor="text1"/>
          <w:sz w:val="22"/>
          <w:szCs w:val="22"/>
        </w:rPr>
        <w:t xml:space="preserve"> </w:t>
      </w:r>
      <w:r w:rsidRPr="00775626">
        <w:rPr>
          <w:rFonts w:ascii="Arial" w:hAnsi="Arial" w:cs="Arial"/>
          <w:color w:val="000000" w:themeColor="text1"/>
          <w:sz w:val="22"/>
          <w:szCs w:val="22"/>
        </w:rPr>
        <w:t xml:space="preserve">dharma Perguruan Tinggi, Pedoman Monev Pembelajaran. </w:t>
      </w:r>
      <w:r w:rsidRPr="00775626">
        <w:rPr>
          <w:rFonts w:ascii="Arial" w:hAnsi="Arial" w:cs="Arial"/>
          <w:color w:val="000000" w:themeColor="text1"/>
        </w:rPr>
        <w:t xml:space="preserve">Penjaminan mutu secara terintegrasi </w:t>
      </w:r>
      <w:r w:rsidRPr="00775626">
        <w:rPr>
          <w:rFonts w:ascii="Arial" w:hAnsi="Arial" w:cs="Arial"/>
          <w:color w:val="000000" w:themeColor="text1"/>
        </w:rPr>
        <w:lastRenderedPageBreak/>
        <w:t>dan terus menerus telah diterapkan oleh FPK UPGRIP. Pelaksanaan penjaminan mutu secara internal dilakukan dengan melakukan: evaluasi terhadap kinerja menurut tridharma perguruan tinggi (pendidikan, penelitian, pengabdian kepada masyarakat dan penunjang), monitoring dan evaluasi proses belajar mengajar tiap akhir semester, mengoptimalkan peran dan fungsi Pembimbing Akademik (PA) dalam bimbingan mahasiswa.</w:t>
      </w:r>
    </w:p>
    <w:p w14:paraId="651C7541" w14:textId="77777777" w:rsidR="00EB4B8D" w:rsidRPr="00775626" w:rsidRDefault="00EB4B8D" w:rsidP="00EB4B8D">
      <w:pPr>
        <w:spacing w:line="360" w:lineRule="auto"/>
        <w:ind w:firstLine="851"/>
        <w:jc w:val="both"/>
        <w:rPr>
          <w:rFonts w:ascii="Arial" w:hAnsi="Arial" w:cs="Arial"/>
          <w:color w:val="000000" w:themeColor="text1"/>
        </w:rPr>
      </w:pPr>
      <w:r w:rsidRPr="00775626">
        <w:rPr>
          <w:rFonts w:ascii="Arial" w:hAnsi="Arial" w:cs="Arial"/>
          <w:color w:val="000000" w:themeColor="text1"/>
        </w:rPr>
        <w:t>UPGRIP telah melaksanakan siklus kegiatan berupa Penetapan, Pelaksanaan, Evaluasi, Pengendalian dan Peningkatan (PPEPP). Misalnya dalam bidang pendidikan, Ketua Program Studi merencanakan dosen-dosen  pengasuh mata</w:t>
      </w:r>
      <w:r w:rsidRPr="00775626">
        <w:rPr>
          <w:rFonts w:ascii="Arial" w:hAnsi="Arial" w:cs="Arial"/>
          <w:color w:val="000000" w:themeColor="text1"/>
          <w:lang w:val="en-US"/>
        </w:rPr>
        <w:t xml:space="preserve"> </w:t>
      </w:r>
      <w:r w:rsidRPr="00775626">
        <w:rPr>
          <w:rFonts w:ascii="Arial" w:hAnsi="Arial" w:cs="Arial"/>
          <w:color w:val="000000" w:themeColor="text1"/>
        </w:rPr>
        <w:t xml:space="preserve">kuliah, sesuai dengan kepakaran dosen tersebut. Dekan bersama Wakil Dekan, Gugus Penjaminan Mutu (GPM), Kaprodi, Kapala sub bagian </w:t>
      </w:r>
      <w:r w:rsidRPr="00775626">
        <w:rPr>
          <w:rFonts w:ascii="Arial" w:hAnsi="Arial" w:cs="Arial"/>
          <w:color w:val="000000" w:themeColor="text1"/>
          <w:lang w:val="en-US"/>
        </w:rPr>
        <w:t xml:space="preserve">Administrasi Akademik, Kerjasama dan Kemahasiswaan </w:t>
      </w:r>
      <w:r w:rsidRPr="00775626">
        <w:rPr>
          <w:rFonts w:ascii="Arial" w:hAnsi="Arial" w:cs="Arial"/>
          <w:color w:val="000000" w:themeColor="text1"/>
        </w:rPr>
        <w:t xml:space="preserve">beserta dosen melakukan </w:t>
      </w:r>
      <w:r w:rsidRPr="00775626">
        <w:rPr>
          <w:rFonts w:ascii="Arial" w:hAnsi="Arial" w:cs="Arial"/>
          <w:color w:val="000000" w:themeColor="text1"/>
          <w:lang w:val="en-US"/>
        </w:rPr>
        <w:t xml:space="preserve">rapat pembagian tugas dosen yang membahas </w:t>
      </w:r>
      <w:r w:rsidRPr="00775626">
        <w:rPr>
          <w:rFonts w:ascii="Arial" w:hAnsi="Arial" w:cs="Arial"/>
          <w:color w:val="000000" w:themeColor="text1"/>
        </w:rPr>
        <w:t>rapat pembagian mata</w:t>
      </w:r>
      <w:r w:rsidRPr="00775626">
        <w:rPr>
          <w:rFonts w:ascii="Arial" w:hAnsi="Arial" w:cs="Arial"/>
          <w:color w:val="000000" w:themeColor="text1"/>
          <w:lang w:val="en-US"/>
        </w:rPr>
        <w:t xml:space="preserve"> </w:t>
      </w:r>
      <w:r w:rsidRPr="00775626">
        <w:rPr>
          <w:rFonts w:ascii="Arial" w:hAnsi="Arial" w:cs="Arial"/>
          <w:color w:val="000000" w:themeColor="text1"/>
        </w:rPr>
        <w:t xml:space="preserve">kuliah, Rencana Pembelajaran Semester, banyak pertemuan perkuliahan, ujian tengah semester dan ujian akhir semester. Setelah rapat dibuatkan Surat Keputusan mengajar (Penetapan) oleh Kasubag </w:t>
      </w:r>
      <w:r w:rsidRPr="00775626">
        <w:rPr>
          <w:rFonts w:ascii="Arial" w:hAnsi="Arial" w:cs="Arial"/>
          <w:color w:val="000000" w:themeColor="text1"/>
          <w:lang w:val="en-US"/>
        </w:rPr>
        <w:t>Administrasi Akademik, Kerjasama dan Kemahasiswaan</w:t>
      </w:r>
      <w:r w:rsidRPr="00775626">
        <w:rPr>
          <w:rFonts w:ascii="Arial" w:hAnsi="Arial" w:cs="Arial"/>
          <w:color w:val="000000" w:themeColor="text1"/>
        </w:rPr>
        <w:t xml:space="preserve"> yang ditandatangani ole</w:t>
      </w:r>
      <w:r w:rsidRPr="00775626">
        <w:rPr>
          <w:rFonts w:ascii="Arial" w:hAnsi="Arial" w:cs="Arial"/>
          <w:color w:val="000000" w:themeColor="text1"/>
          <w:lang w:val="en-US"/>
        </w:rPr>
        <w:t>h</w:t>
      </w:r>
      <w:r w:rsidRPr="00775626">
        <w:rPr>
          <w:rFonts w:ascii="Arial" w:hAnsi="Arial" w:cs="Arial"/>
          <w:color w:val="000000" w:themeColor="text1"/>
        </w:rPr>
        <w:t xml:space="preserve"> Dekan. Setelah itu perkuliahan dimulai (pelaksanaan), dengan banyaknya pertemuan maksimal 16 kali.  Menjelang akhir semester GPM memantau (evaluasi) kehadiran dosen, berdasarkan buku monitoring perkuliahan.</w:t>
      </w:r>
      <w:r w:rsidRPr="00775626">
        <w:rPr>
          <w:rFonts w:ascii="Arial" w:hAnsi="Arial" w:cs="Arial"/>
          <w:color w:val="000000" w:themeColor="text1"/>
          <w:lang w:val="en-US"/>
        </w:rPr>
        <w:t xml:space="preserve"> </w:t>
      </w:r>
      <w:r w:rsidRPr="00775626">
        <w:rPr>
          <w:rFonts w:ascii="Arial" w:hAnsi="Arial" w:cs="Arial"/>
          <w:color w:val="000000" w:themeColor="text1"/>
        </w:rPr>
        <w:t>Jika kehadirannya  dosen tersebut kurang, maka GPM melaporkan ke Dekan dan Prodi tentang dosen yang belum mencukupi pertemuan dalam perkuliahan. Dekan melalui Wakil Dekan menginformasikan ke dosen tentang pertemuan kuliah yang kurang, untuk diadakan pertemuan tatap muka tambahan pada minggu tenang menjelang akhir semester (Pengendalian). Setelah dosen melakukan pertemuan tambahan,  GPM memanta</w:t>
      </w:r>
      <w:r w:rsidRPr="00775626">
        <w:rPr>
          <w:rFonts w:ascii="Arial" w:hAnsi="Arial" w:cs="Arial"/>
          <w:color w:val="000000" w:themeColor="text1"/>
          <w:lang w:val="en-US"/>
        </w:rPr>
        <w:t>u</w:t>
      </w:r>
      <w:r w:rsidRPr="00775626">
        <w:rPr>
          <w:rFonts w:ascii="Arial" w:hAnsi="Arial" w:cs="Arial"/>
          <w:color w:val="000000" w:themeColor="text1"/>
        </w:rPr>
        <w:t xml:space="preserve"> pelaksanaan pertemuan kuliah tambahan tersebut, hingga tatap muka pertemuan kuliah tersebut memenuhi (Peningkatan). </w:t>
      </w:r>
    </w:p>
    <w:p w14:paraId="0FCB365A" w14:textId="77777777" w:rsidR="00EB4B8D" w:rsidRDefault="00EB4B8D" w:rsidP="00EB4B8D">
      <w:pPr>
        <w:spacing w:line="360" w:lineRule="auto"/>
        <w:ind w:firstLine="851"/>
        <w:jc w:val="both"/>
        <w:rPr>
          <w:rFonts w:ascii="Arial" w:hAnsi="Arial" w:cs="Arial"/>
          <w:color w:val="000000" w:themeColor="text1"/>
        </w:rPr>
      </w:pPr>
      <w:r w:rsidRPr="00775626">
        <w:rPr>
          <w:rFonts w:ascii="Arial" w:hAnsi="Arial" w:cs="Arial"/>
          <w:color w:val="000000" w:themeColor="text1"/>
        </w:rPr>
        <w:t xml:space="preserve">Untuk memenuhi kualitas penjaminan mutu yang ada di perguruan tinggi, UPGRIP melakukan pelatihan dan pelaksanaan  audit internal paling sedikitnya 1 kali dalam 1 tahun dalam upaya Penjaminan mutu. Kegiatan tersebut dengan cara melakukan kerjasama dengan Universitas Negeri Semarang (UNNES) sebagai upaya dalam </w:t>
      </w:r>
      <w:r w:rsidRPr="00775626">
        <w:rPr>
          <w:rFonts w:ascii="Arial" w:hAnsi="Arial" w:cs="Arial"/>
          <w:i/>
          <w:color w:val="000000" w:themeColor="text1"/>
        </w:rPr>
        <w:t>benchmarking</w:t>
      </w:r>
      <w:r w:rsidRPr="00775626">
        <w:rPr>
          <w:rFonts w:ascii="Arial" w:hAnsi="Arial" w:cs="Arial"/>
          <w:color w:val="000000" w:themeColor="text1"/>
        </w:rPr>
        <w:t>.</w:t>
      </w:r>
    </w:p>
    <w:p w14:paraId="01F0D837" w14:textId="77777777" w:rsidR="00EB4B8D" w:rsidRPr="00775626" w:rsidRDefault="00EB4B8D" w:rsidP="00EB4B8D">
      <w:pPr>
        <w:spacing w:line="360" w:lineRule="auto"/>
        <w:ind w:firstLine="851"/>
        <w:jc w:val="both"/>
        <w:rPr>
          <w:rFonts w:ascii="Arial" w:hAnsi="Arial" w:cs="Arial"/>
          <w:color w:val="000000" w:themeColor="text1"/>
        </w:rPr>
      </w:pPr>
    </w:p>
    <w:p w14:paraId="0FA36E54" w14:textId="77777777" w:rsidR="00EB4B8D" w:rsidRPr="00775626" w:rsidRDefault="00EB4B8D" w:rsidP="00EB4B8D">
      <w:pPr>
        <w:pStyle w:val="ListParagraph"/>
        <w:numPr>
          <w:ilvl w:val="0"/>
          <w:numId w:val="5"/>
        </w:numPr>
        <w:spacing w:line="360" w:lineRule="auto"/>
        <w:ind w:left="426" w:hanging="426"/>
        <w:contextualSpacing w:val="0"/>
        <w:jc w:val="both"/>
        <w:rPr>
          <w:rFonts w:ascii="Arial" w:eastAsia="Times New Roman" w:hAnsi="Arial" w:cs="Arial"/>
          <w:b/>
          <w:bCs/>
          <w:lang w:val="en-US"/>
        </w:rPr>
      </w:pPr>
      <w:r w:rsidRPr="00775626">
        <w:rPr>
          <w:rFonts w:ascii="Arial" w:eastAsia="Times New Roman" w:hAnsi="Arial" w:cs="Arial"/>
          <w:b/>
          <w:bCs/>
          <w:lang w:val="en-US"/>
        </w:rPr>
        <w:t>Kinerja Unit Pengelola Program Studi dan Program Studi</w:t>
      </w:r>
    </w:p>
    <w:p w14:paraId="0BCC56C7" w14:textId="77777777" w:rsidR="00EB4B8D" w:rsidRPr="00775626" w:rsidRDefault="00EB4B8D" w:rsidP="00EB4B8D">
      <w:pPr>
        <w:spacing w:line="360" w:lineRule="auto"/>
        <w:ind w:firstLine="851"/>
        <w:jc w:val="both"/>
        <w:rPr>
          <w:rFonts w:ascii="Arial" w:eastAsia="Times New Roman" w:hAnsi="Arial" w:cs="Arial"/>
          <w:lang w:val="en-US"/>
        </w:rPr>
      </w:pPr>
      <w:r w:rsidRPr="00775626">
        <w:rPr>
          <w:rFonts w:ascii="Arial" w:eastAsia="Times New Roman" w:hAnsi="Arial" w:cs="Arial"/>
          <w:lang w:val="en-US"/>
        </w:rPr>
        <w:t xml:space="preserve">FPK sebagai UPPS melakukan upaya peningkatan kinerja SDM dosen dengan medorong untuk dapat </w:t>
      </w:r>
      <w:r w:rsidRPr="00775626">
        <w:rPr>
          <w:rFonts w:ascii="Arial" w:eastAsia="Times New Roman" w:hAnsi="Arial" w:cs="Arial"/>
          <w:b/>
          <w:bCs/>
          <w:lang w:val="en-US"/>
        </w:rPr>
        <w:t>melanjutkan studi</w:t>
      </w:r>
      <w:r w:rsidRPr="00775626">
        <w:rPr>
          <w:rFonts w:ascii="Arial" w:eastAsia="Times New Roman" w:hAnsi="Arial" w:cs="Arial"/>
          <w:lang w:val="en-US"/>
        </w:rPr>
        <w:t xml:space="preserve"> program doktoral (S3). Saat ini, dosen di FPK yang sedang studi lanjut S3 ada tiga orang, dimana dua orang dosen di Program Studi Ilmu Perikanan dan satu orang dari PS BDI. Disamping itu Upaya peningkatan kinerja dilakukan melalui penugasan kepada dosen-dosen untuk meningkatkan kompetensinya, seperti seperti Pelatihan Operator Feeder Program Studi pada tahun 2018 dan Pelatihan Penggunaan </w:t>
      </w:r>
      <w:r w:rsidRPr="00775626">
        <w:rPr>
          <w:rFonts w:ascii="Arial" w:eastAsia="Times New Roman" w:hAnsi="Arial" w:cs="Arial"/>
          <w:lang w:val="en-US"/>
        </w:rPr>
        <w:lastRenderedPageBreak/>
        <w:t xml:space="preserve">Sistem Informasi serta </w:t>
      </w:r>
      <w:r w:rsidRPr="00F5129D">
        <w:rPr>
          <w:rFonts w:ascii="Arial" w:eastAsia="Times New Roman" w:hAnsi="Arial" w:cs="Arial"/>
          <w:i/>
          <w:iCs/>
          <w:lang w:val="en-US"/>
        </w:rPr>
        <w:t>E-Library</w:t>
      </w:r>
      <w:r w:rsidRPr="00775626">
        <w:rPr>
          <w:rFonts w:ascii="Arial" w:eastAsia="Times New Roman" w:hAnsi="Arial" w:cs="Arial"/>
          <w:lang w:val="en-US"/>
        </w:rPr>
        <w:t xml:space="preserve"> dan Pemasangan Aplikasi di tahun 2019, serta ikut serta dalam workshop pengelolaan jurnal berbasi OJS 3 tahun 2022 serta menugaskan dosen untuk berperan aktif dalam pengelolaan </w:t>
      </w:r>
      <w:r w:rsidRPr="00775626">
        <w:rPr>
          <w:rFonts w:ascii="Arial" w:eastAsia="Times New Roman" w:hAnsi="Arial" w:cs="Arial"/>
          <w:b/>
          <w:bCs/>
          <w:i/>
          <w:iCs/>
          <w:lang w:val="en-US"/>
        </w:rPr>
        <w:t>website</w:t>
      </w:r>
      <w:r w:rsidRPr="00775626">
        <w:rPr>
          <w:rFonts w:ascii="Arial" w:eastAsia="Times New Roman" w:hAnsi="Arial" w:cs="Arial"/>
          <w:b/>
          <w:bCs/>
          <w:lang w:val="en-US"/>
        </w:rPr>
        <w:t xml:space="preserve"> jurnal</w:t>
      </w:r>
      <w:r w:rsidRPr="00775626">
        <w:rPr>
          <w:rFonts w:ascii="Arial" w:eastAsia="Times New Roman" w:hAnsi="Arial" w:cs="Arial"/>
          <w:lang w:val="en-US"/>
        </w:rPr>
        <w:t xml:space="preserve"> yang telah dimiliki UPPS  bernama </w:t>
      </w:r>
      <w:r w:rsidRPr="00775626">
        <w:rPr>
          <w:rFonts w:ascii="Arial" w:eastAsia="Times New Roman" w:hAnsi="Arial" w:cs="Arial"/>
          <w:b/>
          <w:bCs/>
          <w:lang w:val="en-US"/>
        </w:rPr>
        <w:t xml:space="preserve"> </w:t>
      </w:r>
      <w:hyperlink r:id="rId24" w:history="1">
        <w:r w:rsidRPr="00775626">
          <w:rPr>
            <w:rStyle w:val="Hyperlink"/>
            <w:rFonts w:ascii="Arial" w:eastAsia="Times New Roman" w:hAnsi="Arial" w:cs="Arial"/>
            <w:lang w:val="en-US"/>
          </w:rPr>
          <w:t>Jurnal Ilmu-Ilmu Perikanan dan Budidaya Perairan (JIPBP)</w:t>
        </w:r>
      </w:hyperlink>
      <w:r w:rsidRPr="00775626">
        <w:rPr>
          <w:rFonts w:ascii="Arial" w:eastAsia="Times New Roman" w:hAnsi="Arial" w:cs="Arial"/>
          <w:lang w:val="en-US"/>
        </w:rPr>
        <w:t xml:space="preserve"> yang telah  terakreditasi </w:t>
      </w:r>
      <w:r w:rsidRPr="00775626">
        <w:rPr>
          <w:rFonts w:ascii="Arial" w:eastAsia="Times New Roman" w:hAnsi="Arial" w:cs="Arial"/>
          <w:b/>
          <w:bCs/>
          <w:lang w:val="en-US"/>
        </w:rPr>
        <w:t>SINTA 4</w:t>
      </w:r>
      <w:r w:rsidRPr="00775626">
        <w:rPr>
          <w:rFonts w:ascii="Arial" w:eastAsia="Times New Roman" w:hAnsi="Arial" w:cs="Arial"/>
          <w:lang w:val="en-US"/>
        </w:rPr>
        <w:t>. Kemudian UPPS mendorong dosen untuk melakukan kegiatan PKM dan penelitian yang berkolaborasi dengan mitra eksternal melalui adanya kinerja kerjasama yang telah terjalin antara UPPS dengan mitra nasional yaitu Pusat Riset Konservasi Sumber Daya Laut dan Perairan Darat BRIN dan PT. Kilang Pertamina Internasional Refinery Unit III yang diselenggarakan tahun 2023. Lebih lanjut pada tahun yang sama yaitu tahun 2023 terjalin kerjasama antara</w:t>
      </w:r>
      <w:r w:rsidRPr="00775626">
        <w:rPr>
          <w:rFonts w:ascii="Arial" w:eastAsia="Times New Roman" w:hAnsi="Arial" w:cs="Arial"/>
          <w:b/>
          <w:bCs/>
          <w:lang w:val="en-US"/>
        </w:rPr>
        <w:t xml:space="preserve"> </w:t>
      </w:r>
      <w:r w:rsidRPr="00775626">
        <w:rPr>
          <w:rFonts w:ascii="Arial" w:eastAsia="Times New Roman" w:hAnsi="Arial" w:cs="Arial"/>
          <w:lang w:val="en-US"/>
        </w:rPr>
        <w:t>UPPS dengan KCG</w:t>
      </w:r>
      <w:r w:rsidRPr="00775626">
        <w:rPr>
          <w:rFonts w:ascii="Arial" w:eastAsia="Times New Roman" w:hAnsi="Arial" w:cs="Arial"/>
          <w:i/>
          <w:iCs/>
          <w:lang w:val="en-US"/>
        </w:rPr>
        <w:t xml:space="preserve"> Aquatic Fish Farming Consultancy Company, </w:t>
      </w:r>
      <w:r w:rsidRPr="00775626">
        <w:rPr>
          <w:rFonts w:ascii="Arial" w:eastAsia="Times New Roman" w:hAnsi="Arial" w:cs="Arial"/>
          <w:lang w:val="en-US"/>
        </w:rPr>
        <w:t xml:space="preserve">Tanzania yang merupakan </w:t>
      </w:r>
      <w:r w:rsidRPr="00775626">
        <w:rPr>
          <w:rFonts w:ascii="Arial" w:eastAsia="Times New Roman" w:hAnsi="Arial" w:cs="Arial"/>
          <w:b/>
          <w:bCs/>
          <w:lang w:val="en-US"/>
        </w:rPr>
        <w:t>Kerjasama internasional</w:t>
      </w:r>
      <w:r w:rsidRPr="00775626">
        <w:rPr>
          <w:rFonts w:ascii="Arial" w:eastAsia="Times New Roman" w:hAnsi="Arial" w:cs="Arial"/>
          <w:lang w:val="en-US"/>
        </w:rPr>
        <w:t xml:space="preserve">. Kerjasama yang telah terjalin tersebut dapat menjadikan nilai tambah bagi UPPS untuk meningkatkan kegiatan akademik, penelitian dan PKM bagi dosen maupun mahasiswa. Dilihat dari prestasi mahasiswa, mahasiswa dari PS BDI memenangkan Peringkat I cabang olahraga Pencak Silat pada PON XX Papua pada tahun 2021 atas nama Putra Hidayana. </w:t>
      </w:r>
    </w:p>
    <w:p w14:paraId="25D06B66" w14:textId="77777777" w:rsidR="00EB4B8D" w:rsidRDefault="00EB4B8D"/>
    <w:sectPr w:rsidR="00EB4B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MT">
    <w:altName w:val="Arial"/>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12740"/>
    <w:multiLevelType w:val="hybridMultilevel"/>
    <w:tmpl w:val="12A81440"/>
    <w:lvl w:ilvl="0" w:tplc="072C8E48">
      <w:start w:val="2"/>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6F90F68"/>
    <w:multiLevelType w:val="hybridMultilevel"/>
    <w:tmpl w:val="AF0E3794"/>
    <w:lvl w:ilvl="0" w:tplc="E00CCBD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96246AB"/>
    <w:multiLevelType w:val="multilevel"/>
    <w:tmpl w:val="669283C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BFF15D8"/>
    <w:multiLevelType w:val="hybridMultilevel"/>
    <w:tmpl w:val="BDAE4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027C6B"/>
    <w:multiLevelType w:val="hybridMultilevel"/>
    <w:tmpl w:val="04022B52"/>
    <w:lvl w:ilvl="0" w:tplc="0D5A9394">
      <w:start w:val="1"/>
      <w:numFmt w:val="upperLetter"/>
      <w:lvlText w:val="%1."/>
      <w:lvlJc w:val="left"/>
      <w:pPr>
        <w:ind w:left="483" w:hanging="360"/>
      </w:pPr>
      <w:rPr>
        <w:rFonts w:hint="default"/>
      </w:rPr>
    </w:lvl>
    <w:lvl w:ilvl="1" w:tplc="38090019" w:tentative="1">
      <w:start w:val="1"/>
      <w:numFmt w:val="lowerLetter"/>
      <w:lvlText w:val="%2."/>
      <w:lvlJc w:val="left"/>
      <w:pPr>
        <w:ind w:left="1203" w:hanging="360"/>
      </w:pPr>
    </w:lvl>
    <w:lvl w:ilvl="2" w:tplc="3809001B" w:tentative="1">
      <w:start w:val="1"/>
      <w:numFmt w:val="lowerRoman"/>
      <w:lvlText w:val="%3."/>
      <w:lvlJc w:val="right"/>
      <w:pPr>
        <w:ind w:left="1923" w:hanging="180"/>
      </w:pPr>
    </w:lvl>
    <w:lvl w:ilvl="3" w:tplc="3809000F" w:tentative="1">
      <w:start w:val="1"/>
      <w:numFmt w:val="decimal"/>
      <w:lvlText w:val="%4."/>
      <w:lvlJc w:val="left"/>
      <w:pPr>
        <w:ind w:left="2643" w:hanging="360"/>
      </w:pPr>
    </w:lvl>
    <w:lvl w:ilvl="4" w:tplc="38090019" w:tentative="1">
      <w:start w:val="1"/>
      <w:numFmt w:val="lowerLetter"/>
      <w:lvlText w:val="%5."/>
      <w:lvlJc w:val="left"/>
      <w:pPr>
        <w:ind w:left="3363" w:hanging="360"/>
      </w:pPr>
    </w:lvl>
    <w:lvl w:ilvl="5" w:tplc="3809001B" w:tentative="1">
      <w:start w:val="1"/>
      <w:numFmt w:val="lowerRoman"/>
      <w:lvlText w:val="%6."/>
      <w:lvlJc w:val="right"/>
      <w:pPr>
        <w:ind w:left="4083" w:hanging="180"/>
      </w:pPr>
    </w:lvl>
    <w:lvl w:ilvl="6" w:tplc="3809000F" w:tentative="1">
      <w:start w:val="1"/>
      <w:numFmt w:val="decimal"/>
      <w:lvlText w:val="%7."/>
      <w:lvlJc w:val="left"/>
      <w:pPr>
        <w:ind w:left="4803" w:hanging="360"/>
      </w:pPr>
    </w:lvl>
    <w:lvl w:ilvl="7" w:tplc="38090019" w:tentative="1">
      <w:start w:val="1"/>
      <w:numFmt w:val="lowerLetter"/>
      <w:lvlText w:val="%8."/>
      <w:lvlJc w:val="left"/>
      <w:pPr>
        <w:ind w:left="5523" w:hanging="360"/>
      </w:pPr>
    </w:lvl>
    <w:lvl w:ilvl="8" w:tplc="3809001B" w:tentative="1">
      <w:start w:val="1"/>
      <w:numFmt w:val="lowerRoman"/>
      <w:lvlText w:val="%9."/>
      <w:lvlJc w:val="right"/>
      <w:pPr>
        <w:ind w:left="6243" w:hanging="180"/>
      </w:pPr>
    </w:lvl>
  </w:abstractNum>
  <w:abstractNum w:abstractNumId="5" w15:restartNumberingAfterBreak="0">
    <w:nsid w:val="389319AF"/>
    <w:multiLevelType w:val="hybridMultilevel"/>
    <w:tmpl w:val="6FEADEAA"/>
    <w:lvl w:ilvl="0" w:tplc="3B7EE2D0">
      <w:start w:val="1"/>
      <w:numFmt w:val="decimal"/>
      <w:lvlText w:val="%1."/>
      <w:lvlJc w:val="left"/>
      <w:pPr>
        <w:tabs>
          <w:tab w:val="num" w:pos="720"/>
        </w:tabs>
        <w:ind w:left="720" w:hanging="360"/>
      </w:pPr>
      <w:rPr>
        <w:rFonts w:hint="default"/>
      </w:rPr>
    </w:lvl>
    <w:lvl w:ilvl="1" w:tplc="438E26A6" w:tentative="1">
      <w:start w:val="1"/>
      <w:numFmt w:val="decimal"/>
      <w:lvlText w:val="%2."/>
      <w:lvlJc w:val="left"/>
      <w:pPr>
        <w:tabs>
          <w:tab w:val="num" w:pos="1440"/>
        </w:tabs>
        <w:ind w:left="1440" w:hanging="360"/>
      </w:pPr>
    </w:lvl>
    <w:lvl w:ilvl="2" w:tplc="33E2EA74" w:tentative="1">
      <w:start w:val="1"/>
      <w:numFmt w:val="decimal"/>
      <w:lvlText w:val="%3."/>
      <w:lvlJc w:val="left"/>
      <w:pPr>
        <w:tabs>
          <w:tab w:val="num" w:pos="2160"/>
        </w:tabs>
        <w:ind w:left="2160" w:hanging="360"/>
      </w:pPr>
    </w:lvl>
    <w:lvl w:ilvl="3" w:tplc="E93A0FB4" w:tentative="1">
      <w:start w:val="1"/>
      <w:numFmt w:val="decimal"/>
      <w:lvlText w:val="%4."/>
      <w:lvlJc w:val="left"/>
      <w:pPr>
        <w:tabs>
          <w:tab w:val="num" w:pos="2880"/>
        </w:tabs>
        <w:ind w:left="2880" w:hanging="360"/>
      </w:pPr>
    </w:lvl>
    <w:lvl w:ilvl="4" w:tplc="BCB28840" w:tentative="1">
      <w:start w:val="1"/>
      <w:numFmt w:val="decimal"/>
      <w:lvlText w:val="%5."/>
      <w:lvlJc w:val="left"/>
      <w:pPr>
        <w:tabs>
          <w:tab w:val="num" w:pos="3600"/>
        </w:tabs>
        <w:ind w:left="3600" w:hanging="360"/>
      </w:pPr>
    </w:lvl>
    <w:lvl w:ilvl="5" w:tplc="8A9E66E0" w:tentative="1">
      <w:start w:val="1"/>
      <w:numFmt w:val="decimal"/>
      <w:lvlText w:val="%6."/>
      <w:lvlJc w:val="left"/>
      <w:pPr>
        <w:tabs>
          <w:tab w:val="num" w:pos="4320"/>
        </w:tabs>
        <w:ind w:left="4320" w:hanging="360"/>
      </w:pPr>
    </w:lvl>
    <w:lvl w:ilvl="6" w:tplc="2E6C4F9A" w:tentative="1">
      <w:start w:val="1"/>
      <w:numFmt w:val="decimal"/>
      <w:lvlText w:val="%7."/>
      <w:lvlJc w:val="left"/>
      <w:pPr>
        <w:tabs>
          <w:tab w:val="num" w:pos="5040"/>
        </w:tabs>
        <w:ind w:left="5040" w:hanging="360"/>
      </w:pPr>
    </w:lvl>
    <w:lvl w:ilvl="7" w:tplc="484272F6" w:tentative="1">
      <w:start w:val="1"/>
      <w:numFmt w:val="decimal"/>
      <w:lvlText w:val="%8."/>
      <w:lvlJc w:val="left"/>
      <w:pPr>
        <w:tabs>
          <w:tab w:val="num" w:pos="5760"/>
        </w:tabs>
        <w:ind w:left="5760" w:hanging="360"/>
      </w:pPr>
    </w:lvl>
    <w:lvl w:ilvl="8" w:tplc="D2548BB2" w:tentative="1">
      <w:start w:val="1"/>
      <w:numFmt w:val="decimal"/>
      <w:lvlText w:val="%9."/>
      <w:lvlJc w:val="left"/>
      <w:pPr>
        <w:tabs>
          <w:tab w:val="num" w:pos="6480"/>
        </w:tabs>
        <w:ind w:left="6480" w:hanging="360"/>
      </w:pPr>
    </w:lvl>
  </w:abstractNum>
  <w:abstractNum w:abstractNumId="6" w15:restartNumberingAfterBreak="0">
    <w:nsid w:val="3EFC0672"/>
    <w:multiLevelType w:val="hybridMultilevel"/>
    <w:tmpl w:val="17E8A1E0"/>
    <w:lvl w:ilvl="0" w:tplc="BA2017EC">
      <w:start w:val="1"/>
      <w:numFmt w:val="decimal"/>
      <w:lvlText w:val="%1."/>
      <w:lvlJc w:val="left"/>
      <w:pPr>
        <w:ind w:left="483" w:hanging="360"/>
      </w:pPr>
      <w:rPr>
        <w:rFonts w:hint="default"/>
      </w:rPr>
    </w:lvl>
    <w:lvl w:ilvl="1" w:tplc="38090019" w:tentative="1">
      <w:start w:val="1"/>
      <w:numFmt w:val="lowerLetter"/>
      <w:lvlText w:val="%2."/>
      <w:lvlJc w:val="left"/>
      <w:pPr>
        <w:ind w:left="1203" w:hanging="360"/>
      </w:pPr>
    </w:lvl>
    <w:lvl w:ilvl="2" w:tplc="3809001B" w:tentative="1">
      <w:start w:val="1"/>
      <w:numFmt w:val="lowerRoman"/>
      <w:lvlText w:val="%3."/>
      <w:lvlJc w:val="right"/>
      <w:pPr>
        <w:ind w:left="1923" w:hanging="180"/>
      </w:pPr>
    </w:lvl>
    <w:lvl w:ilvl="3" w:tplc="3809000F" w:tentative="1">
      <w:start w:val="1"/>
      <w:numFmt w:val="decimal"/>
      <w:lvlText w:val="%4."/>
      <w:lvlJc w:val="left"/>
      <w:pPr>
        <w:ind w:left="2643" w:hanging="360"/>
      </w:pPr>
    </w:lvl>
    <w:lvl w:ilvl="4" w:tplc="38090019" w:tentative="1">
      <w:start w:val="1"/>
      <w:numFmt w:val="lowerLetter"/>
      <w:lvlText w:val="%5."/>
      <w:lvlJc w:val="left"/>
      <w:pPr>
        <w:ind w:left="3363" w:hanging="360"/>
      </w:pPr>
    </w:lvl>
    <w:lvl w:ilvl="5" w:tplc="3809001B" w:tentative="1">
      <w:start w:val="1"/>
      <w:numFmt w:val="lowerRoman"/>
      <w:lvlText w:val="%6."/>
      <w:lvlJc w:val="right"/>
      <w:pPr>
        <w:ind w:left="4083" w:hanging="180"/>
      </w:pPr>
    </w:lvl>
    <w:lvl w:ilvl="6" w:tplc="3809000F" w:tentative="1">
      <w:start w:val="1"/>
      <w:numFmt w:val="decimal"/>
      <w:lvlText w:val="%7."/>
      <w:lvlJc w:val="left"/>
      <w:pPr>
        <w:ind w:left="4803" w:hanging="360"/>
      </w:pPr>
    </w:lvl>
    <w:lvl w:ilvl="7" w:tplc="38090019" w:tentative="1">
      <w:start w:val="1"/>
      <w:numFmt w:val="lowerLetter"/>
      <w:lvlText w:val="%8."/>
      <w:lvlJc w:val="left"/>
      <w:pPr>
        <w:ind w:left="5523" w:hanging="360"/>
      </w:pPr>
    </w:lvl>
    <w:lvl w:ilvl="8" w:tplc="3809001B" w:tentative="1">
      <w:start w:val="1"/>
      <w:numFmt w:val="lowerRoman"/>
      <w:lvlText w:val="%9."/>
      <w:lvlJc w:val="right"/>
      <w:pPr>
        <w:ind w:left="6243" w:hanging="180"/>
      </w:pPr>
    </w:lvl>
  </w:abstractNum>
  <w:abstractNum w:abstractNumId="7" w15:restartNumberingAfterBreak="0">
    <w:nsid w:val="48330402"/>
    <w:multiLevelType w:val="hybridMultilevel"/>
    <w:tmpl w:val="EF0A146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55223388"/>
    <w:multiLevelType w:val="hybridMultilevel"/>
    <w:tmpl w:val="2A0673D2"/>
    <w:lvl w:ilvl="0" w:tplc="C7406166">
      <w:start w:val="1"/>
      <w:numFmt w:val="lowerLetter"/>
      <w:lvlText w:val="%1."/>
      <w:lvlJc w:val="left"/>
      <w:pPr>
        <w:ind w:left="786" w:hanging="360"/>
      </w:pPr>
      <w:rPr>
        <w:rFonts w:hint="default"/>
        <w:b w:val="0"/>
        <w:bCs w:val="0"/>
        <w:color w:val="000000"/>
        <w:spacing w:val="-1"/>
        <w:w w:val="10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9" w15:restartNumberingAfterBreak="0">
    <w:nsid w:val="5D0017C0"/>
    <w:multiLevelType w:val="hybridMultilevel"/>
    <w:tmpl w:val="BDF8624C"/>
    <w:lvl w:ilvl="0" w:tplc="38090019">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0" w15:restartNumberingAfterBreak="0">
    <w:nsid w:val="63AA4347"/>
    <w:multiLevelType w:val="hybridMultilevel"/>
    <w:tmpl w:val="D840CFF4"/>
    <w:lvl w:ilvl="0" w:tplc="3E56D6A8">
      <w:start w:val="1"/>
      <w:numFmt w:val="lowerLetter"/>
      <w:lvlText w:val="%1."/>
      <w:lvlJc w:val="left"/>
      <w:pPr>
        <w:ind w:left="720" w:hanging="360"/>
      </w:pPr>
      <w:rPr>
        <w:rFonts w:hint="default"/>
        <w:b/>
        <w:bCs/>
        <w:spacing w:val="-1"/>
        <w:w w:val="10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503085989">
    <w:abstractNumId w:val="4"/>
  </w:num>
  <w:num w:numId="2" w16cid:durableId="811600063">
    <w:abstractNumId w:val="6"/>
  </w:num>
  <w:num w:numId="3" w16cid:durableId="2058895258">
    <w:abstractNumId w:val="9"/>
  </w:num>
  <w:num w:numId="4" w16cid:durableId="621576011">
    <w:abstractNumId w:val="10"/>
  </w:num>
  <w:num w:numId="5" w16cid:durableId="1710950639">
    <w:abstractNumId w:val="1"/>
  </w:num>
  <w:num w:numId="6" w16cid:durableId="550118783">
    <w:abstractNumId w:val="8"/>
  </w:num>
  <w:num w:numId="7" w16cid:durableId="1899971508">
    <w:abstractNumId w:val="5"/>
  </w:num>
  <w:num w:numId="8" w16cid:durableId="846135331">
    <w:abstractNumId w:val="3"/>
  </w:num>
  <w:num w:numId="9" w16cid:durableId="1699964337">
    <w:abstractNumId w:val="2"/>
  </w:num>
  <w:num w:numId="10" w16cid:durableId="1492020528">
    <w:abstractNumId w:val="7"/>
  </w:num>
  <w:num w:numId="11" w16cid:durableId="99112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B8D"/>
    <w:rsid w:val="00003AB1"/>
    <w:rsid w:val="00EB4B8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DCB9A"/>
  <w15:chartTrackingRefBased/>
  <w15:docId w15:val="{DBDB5350-BE40-4BA6-9159-29107B9FE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B8D"/>
    <w:pPr>
      <w:widowControl w:val="0"/>
      <w:autoSpaceDE w:val="0"/>
      <w:autoSpaceDN w:val="0"/>
      <w:spacing w:after="0" w:line="240" w:lineRule="auto"/>
    </w:pPr>
    <w:rPr>
      <w:rFonts w:ascii="Arial MT" w:eastAsia="Arial MT" w:hAnsi="Arial MT" w:cs="Arial MT"/>
      <w:kern w:val="0"/>
      <w:sz w:val="22"/>
      <w:szCs w:val="22"/>
      <w:lang w:val="id"/>
      <w14:ligatures w14:val="none"/>
    </w:rPr>
  </w:style>
  <w:style w:type="paragraph" w:styleId="Heading1">
    <w:name w:val="heading 1"/>
    <w:basedOn w:val="Normal"/>
    <w:next w:val="Normal"/>
    <w:link w:val="Heading1Char"/>
    <w:uiPriority w:val="9"/>
    <w:qFormat/>
    <w:rsid w:val="00EB4B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B4B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B4B8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B4B8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B4B8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B4B8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4B8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4B8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4B8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4B8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B4B8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B4B8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B4B8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B4B8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B4B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4B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4B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4B8D"/>
    <w:rPr>
      <w:rFonts w:eastAsiaTheme="majorEastAsia" w:cstheme="majorBidi"/>
      <w:color w:val="272727" w:themeColor="text1" w:themeTint="D8"/>
    </w:rPr>
  </w:style>
  <w:style w:type="paragraph" w:styleId="Title">
    <w:name w:val="Title"/>
    <w:basedOn w:val="Normal"/>
    <w:next w:val="Normal"/>
    <w:link w:val="TitleChar"/>
    <w:uiPriority w:val="10"/>
    <w:qFormat/>
    <w:rsid w:val="00EB4B8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4B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4B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4B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4B8D"/>
    <w:pPr>
      <w:spacing w:before="160"/>
      <w:jc w:val="center"/>
    </w:pPr>
    <w:rPr>
      <w:i/>
      <w:iCs/>
      <w:color w:val="404040" w:themeColor="text1" w:themeTint="BF"/>
    </w:rPr>
  </w:style>
  <w:style w:type="character" w:customStyle="1" w:styleId="QuoteChar">
    <w:name w:val="Quote Char"/>
    <w:basedOn w:val="DefaultParagraphFont"/>
    <w:link w:val="Quote"/>
    <w:uiPriority w:val="29"/>
    <w:rsid w:val="00EB4B8D"/>
    <w:rPr>
      <w:i/>
      <w:iCs/>
      <w:color w:val="404040" w:themeColor="text1" w:themeTint="BF"/>
    </w:rPr>
  </w:style>
  <w:style w:type="paragraph" w:styleId="ListParagraph">
    <w:name w:val="List Paragraph"/>
    <w:aliases w:val="Body of text,List Paragraph1"/>
    <w:basedOn w:val="Normal"/>
    <w:link w:val="ListParagraphChar"/>
    <w:uiPriority w:val="34"/>
    <w:qFormat/>
    <w:rsid w:val="00EB4B8D"/>
    <w:pPr>
      <w:ind w:left="720"/>
      <w:contextualSpacing/>
    </w:pPr>
  </w:style>
  <w:style w:type="character" w:styleId="IntenseEmphasis">
    <w:name w:val="Intense Emphasis"/>
    <w:basedOn w:val="DefaultParagraphFont"/>
    <w:uiPriority w:val="21"/>
    <w:qFormat/>
    <w:rsid w:val="00EB4B8D"/>
    <w:rPr>
      <w:i/>
      <w:iCs/>
      <w:color w:val="2F5496" w:themeColor="accent1" w:themeShade="BF"/>
    </w:rPr>
  </w:style>
  <w:style w:type="paragraph" w:styleId="IntenseQuote">
    <w:name w:val="Intense Quote"/>
    <w:basedOn w:val="Normal"/>
    <w:next w:val="Normal"/>
    <w:link w:val="IntenseQuoteChar"/>
    <w:uiPriority w:val="30"/>
    <w:qFormat/>
    <w:rsid w:val="00EB4B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B4B8D"/>
    <w:rPr>
      <w:i/>
      <w:iCs/>
      <w:color w:val="2F5496" w:themeColor="accent1" w:themeShade="BF"/>
    </w:rPr>
  </w:style>
  <w:style w:type="character" w:styleId="IntenseReference">
    <w:name w:val="Intense Reference"/>
    <w:basedOn w:val="DefaultParagraphFont"/>
    <w:uiPriority w:val="32"/>
    <w:qFormat/>
    <w:rsid w:val="00EB4B8D"/>
    <w:rPr>
      <w:b/>
      <w:bCs/>
      <w:smallCaps/>
      <w:color w:val="2F5496" w:themeColor="accent1" w:themeShade="BF"/>
      <w:spacing w:val="5"/>
    </w:rPr>
  </w:style>
  <w:style w:type="character" w:styleId="Hyperlink">
    <w:name w:val="Hyperlink"/>
    <w:basedOn w:val="DefaultParagraphFont"/>
    <w:unhideWhenUsed/>
    <w:qFormat/>
    <w:rsid w:val="00EB4B8D"/>
    <w:rPr>
      <w:color w:val="0563C1" w:themeColor="hyperlink"/>
      <w:u w:val="single"/>
    </w:rPr>
  </w:style>
  <w:style w:type="character" w:customStyle="1" w:styleId="ListParagraphChar">
    <w:name w:val="List Paragraph Char"/>
    <w:aliases w:val="Body of text Char,List Paragraph1 Char"/>
    <w:link w:val="ListParagraph"/>
    <w:uiPriority w:val="34"/>
    <w:qFormat/>
    <w:rsid w:val="00EB4B8D"/>
  </w:style>
  <w:style w:type="paragraph" w:styleId="HTMLPreformatted">
    <w:name w:val="HTML Preformatted"/>
    <w:basedOn w:val="Normal"/>
    <w:link w:val="HTMLPreformattedChar"/>
    <w:uiPriority w:val="99"/>
    <w:unhideWhenUsed/>
    <w:rsid w:val="00EB4B8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val="en-ID" w:eastAsia="en-ID"/>
    </w:rPr>
  </w:style>
  <w:style w:type="character" w:customStyle="1" w:styleId="HTMLPreformattedChar">
    <w:name w:val="HTML Preformatted Char"/>
    <w:basedOn w:val="DefaultParagraphFont"/>
    <w:link w:val="HTMLPreformatted"/>
    <w:uiPriority w:val="99"/>
    <w:rsid w:val="00EB4B8D"/>
    <w:rPr>
      <w:rFonts w:ascii="Courier New" w:eastAsia="Times New Roman" w:hAnsi="Courier New" w:cs="Courier New"/>
      <w:kern w:val="0"/>
      <w:sz w:val="20"/>
      <w:szCs w:val="20"/>
      <w:lang w:eastAsia="en-ID"/>
      <w14:ligatures w14:val="none"/>
    </w:rPr>
  </w:style>
  <w:style w:type="character" w:customStyle="1" w:styleId="hgkelc">
    <w:name w:val="hgkelc"/>
    <w:basedOn w:val="DefaultParagraphFont"/>
    <w:rsid w:val="00EB4B8D"/>
  </w:style>
  <w:style w:type="character" w:customStyle="1" w:styleId="fontstyle01">
    <w:name w:val="fontstyle01"/>
    <w:basedOn w:val="DefaultParagraphFont"/>
    <w:rsid w:val="00EB4B8D"/>
    <w:rPr>
      <w:rFonts w:ascii="ArialMT" w:hAnsi="ArialMT" w:hint="default"/>
      <w:b w:val="0"/>
      <w:bCs w:val="0"/>
      <w:i w:val="0"/>
      <w:iCs w:val="0"/>
      <w:color w:val="000000"/>
      <w:sz w:val="22"/>
      <w:szCs w:val="22"/>
    </w:rPr>
  </w:style>
  <w:style w:type="paragraph" w:styleId="NormalWeb">
    <w:name w:val="Normal (Web)"/>
    <w:basedOn w:val="Normal"/>
    <w:uiPriority w:val="99"/>
    <w:unhideWhenUsed/>
    <w:rsid w:val="00EB4B8D"/>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paragraph" w:customStyle="1" w:styleId="Default">
    <w:name w:val="Default"/>
    <w:rsid w:val="00EB4B8D"/>
    <w:pPr>
      <w:autoSpaceDE w:val="0"/>
      <w:autoSpaceDN w:val="0"/>
      <w:adjustRightInd w:val="0"/>
      <w:spacing w:after="0" w:line="240" w:lineRule="auto"/>
    </w:pPr>
    <w:rPr>
      <w:rFonts w:ascii="Bookman Old Style" w:eastAsia="Times New Roman" w:hAnsi="Bookman Old Style" w:cs="Bookman Old Style"/>
      <w:color w:val="000000"/>
      <w:kern w:val="0"/>
      <w:lang w:val="id-ID" w:eastAsia="id-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diagramLayout" Target="diagrams/layout2.xml"/><Relationship Id="rId18" Type="http://schemas.openxmlformats.org/officeDocument/2006/relationships/hyperlink" Target="https://sisfo.univpgri-palembang.ac.id/"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instagram.com/universitaspgripalembang_resmi/" TargetMode="External"/><Relationship Id="rId7" Type="http://schemas.openxmlformats.org/officeDocument/2006/relationships/diagramData" Target="diagrams/data1.xml"/><Relationship Id="rId12" Type="http://schemas.openxmlformats.org/officeDocument/2006/relationships/diagramData" Target="diagrams/data2.xml"/><Relationship Id="rId17" Type="http://schemas.openxmlformats.org/officeDocument/2006/relationships/hyperlink" Target="https://elearning.univpgri-palembang.ac.id/" TargetMode="External"/><Relationship Id="rId25" Type="http://schemas.openxmlformats.org/officeDocument/2006/relationships/fontTable" Target="fontTable.xml"/><Relationship Id="rId2" Type="http://schemas.openxmlformats.org/officeDocument/2006/relationships/styles" Target="styles.xml"/><Relationship Id="rId16" Type="http://schemas.microsoft.com/office/2007/relationships/diagramDrawing" Target="diagrams/drawing2.xml"/><Relationship Id="rId20" Type="http://schemas.openxmlformats.org/officeDocument/2006/relationships/hyperlink" Target="https://www.facebook.com/groups/561762214462578" TargetMode="External"/><Relationship Id="rId1" Type="http://schemas.openxmlformats.org/officeDocument/2006/relationships/numbering" Target="numbering.xml"/><Relationship Id="rId6" Type="http://schemas.openxmlformats.org/officeDocument/2006/relationships/hyperlink" Target="https://elearning.univpgri-palembang.ac.id/" TargetMode="External"/><Relationship Id="rId11" Type="http://schemas.microsoft.com/office/2007/relationships/diagramDrawing" Target="diagrams/drawing1.xml"/><Relationship Id="rId24" Type="http://schemas.openxmlformats.org/officeDocument/2006/relationships/hyperlink" Target="https://jurnal.univpgri-palembang.ac.id/index.php/ikan/index" TargetMode="External"/><Relationship Id="rId5" Type="http://schemas.openxmlformats.org/officeDocument/2006/relationships/hyperlink" Target="https://palembangkota.bps.go.id/pressrelease/2023/02/28/1057/pertumbuhan-ekonomi-kota-palembang-tahun-2022.html" TargetMode="External"/><Relationship Id="rId15" Type="http://schemas.openxmlformats.org/officeDocument/2006/relationships/diagramColors" Target="diagrams/colors2.xml"/><Relationship Id="rId23" Type="http://schemas.openxmlformats.org/officeDocument/2006/relationships/hyperlink" Target="https://www.facebook.com/fakultas.perikanan.3?mibextid=ZbWKwL" TargetMode="External"/><Relationship Id="rId10" Type="http://schemas.openxmlformats.org/officeDocument/2006/relationships/diagramColors" Target="diagrams/colors1.xml"/><Relationship Id="rId19" Type="http://schemas.openxmlformats.org/officeDocument/2006/relationships/hyperlink" Target="https://www.youtube.com/channel/UCvTBrYGXDn6sdM1xiOfvdeA" TargetMode="Externa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diagramQuickStyle" Target="diagrams/quickStyle2.xml"/><Relationship Id="rId22" Type="http://schemas.openxmlformats.org/officeDocument/2006/relationships/hyperlink" Target="https://www.instagram.com/fpk_upgrip?igsh=MTEzajU2aGtlczFjeQ==" TargetMode="External"/></Relationships>
</file>

<file path=word/diagrams/_rels/data2.xml.rels><?xml version="1.0" encoding="UTF-8" standalone="yes"?>
<Relationships xmlns="http://schemas.openxmlformats.org/package/2006/relationships"><Relationship Id="rId1" Type="http://schemas.openxmlformats.org/officeDocument/2006/relationships/image" Target="../media/image1.png"/></Relationships>
</file>

<file path=word/diagrams/_rels/drawing2.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9194C67-7BA4-46AD-879B-82D60A8461BF}" type="doc">
      <dgm:prSet loTypeId="urn:microsoft.com/office/officeart/2005/8/layout/hProcess7" loCatId="process" qsTypeId="urn:microsoft.com/office/officeart/2005/8/quickstyle/simple1" qsCatId="simple" csTypeId="urn:microsoft.com/office/officeart/2005/8/colors/colorful2" csCatId="colorful" phldr="1"/>
      <dgm:spPr/>
      <dgm:t>
        <a:bodyPr/>
        <a:lstStyle/>
        <a:p>
          <a:endParaRPr lang="en-ID"/>
        </a:p>
      </dgm:t>
    </dgm:pt>
    <dgm:pt modelId="{103A5AA3-79C0-4890-B6AE-D3058CFFD592}">
      <dgm:prSet phldrT="[Text]" custT="1"/>
      <dgm:spPr/>
      <dgm:t>
        <a:bodyPr/>
        <a:lstStyle/>
        <a:p>
          <a:r>
            <a:rPr lang="en-ID" sz="1050"/>
            <a:t>VISI UPGRI Palembang</a:t>
          </a:r>
        </a:p>
      </dgm:t>
    </dgm:pt>
    <dgm:pt modelId="{FF2756B7-CFAF-4AED-B812-5739D3329EA7}" type="parTrans" cxnId="{E3793B0B-2FA4-4BC5-A401-531E6484BEC0}">
      <dgm:prSet/>
      <dgm:spPr/>
      <dgm:t>
        <a:bodyPr/>
        <a:lstStyle/>
        <a:p>
          <a:endParaRPr lang="en-ID" sz="1050"/>
        </a:p>
      </dgm:t>
    </dgm:pt>
    <dgm:pt modelId="{027EABAC-6709-4120-B379-41A6B29DF521}" type="sibTrans" cxnId="{E3793B0B-2FA4-4BC5-A401-531E6484BEC0}">
      <dgm:prSet/>
      <dgm:spPr/>
      <dgm:t>
        <a:bodyPr/>
        <a:lstStyle/>
        <a:p>
          <a:endParaRPr lang="en-ID" sz="1050"/>
        </a:p>
      </dgm:t>
    </dgm:pt>
    <dgm:pt modelId="{BA8C2ECD-CB1B-4046-BA83-887A82939901}">
      <dgm:prSet phldrT="[Text]" custT="1"/>
      <dgm:spPr/>
      <dgm:t>
        <a:bodyPr/>
        <a:lstStyle/>
        <a:p>
          <a:r>
            <a:rPr lang="en-US" sz="1050"/>
            <a:t>Pada tahun 202</a:t>
          </a:r>
          <a:r>
            <a:rPr lang="id-ID" sz="1050"/>
            <a:t>7 </a:t>
          </a:r>
          <a:r>
            <a:rPr lang="en-US" sz="1050"/>
            <a:t>menjadi Universitas yang unggul, berdaya saing dan berkarakter dalam pengembangan Ilmu Pengetahuan, Teknologi dan Seni (IPTEKS) </a:t>
          </a:r>
          <a:r>
            <a:rPr lang="id-ID" sz="1050"/>
            <a:t>yang berbasis mutu</a:t>
          </a:r>
          <a:endParaRPr lang="en-ID" sz="1050"/>
        </a:p>
      </dgm:t>
    </dgm:pt>
    <dgm:pt modelId="{F4BF620F-1C53-427E-9A5F-05238790EE22}" type="parTrans" cxnId="{EFEFDF5F-D014-414D-B19F-407887A3A2EF}">
      <dgm:prSet/>
      <dgm:spPr/>
      <dgm:t>
        <a:bodyPr/>
        <a:lstStyle/>
        <a:p>
          <a:endParaRPr lang="en-ID" sz="1050"/>
        </a:p>
      </dgm:t>
    </dgm:pt>
    <dgm:pt modelId="{4D92448C-02C9-4F23-BECF-0039537D2BAF}" type="sibTrans" cxnId="{EFEFDF5F-D014-414D-B19F-407887A3A2EF}">
      <dgm:prSet/>
      <dgm:spPr/>
      <dgm:t>
        <a:bodyPr/>
        <a:lstStyle/>
        <a:p>
          <a:endParaRPr lang="en-ID" sz="1050"/>
        </a:p>
      </dgm:t>
    </dgm:pt>
    <dgm:pt modelId="{7FBACD70-5817-4FAA-A968-F99FCBC23E76}">
      <dgm:prSet phldrT="[Text]" custT="1"/>
      <dgm:spPr/>
      <dgm:t>
        <a:bodyPr/>
        <a:lstStyle/>
        <a:p>
          <a:r>
            <a:rPr lang="en-ID" sz="1050">
              <a:latin typeface="Arial" panose="020B0604020202020204" pitchFamily="34" charset="0"/>
              <a:cs typeface="Arial" panose="020B0604020202020204" pitchFamily="34" charset="0"/>
            </a:rPr>
            <a:t>VISI FPK</a:t>
          </a:r>
        </a:p>
      </dgm:t>
    </dgm:pt>
    <dgm:pt modelId="{526825F0-7F70-455D-869A-4B43166201C4}" type="parTrans" cxnId="{99A6F55C-C5EA-4550-BFC4-1C67E0BE1633}">
      <dgm:prSet/>
      <dgm:spPr/>
      <dgm:t>
        <a:bodyPr/>
        <a:lstStyle/>
        <a:p>
          <a:endParaRPr lang="en-ID" sz="1050"/>
        </a:p>
      </dgm:t>
    </dgm:pt>
    <dgm:pt modelId="{B5608C07-FBBD-4E02-AF55-25E66ACB667A}" type="sibTrans" cxnId="{99A6F55C-C5EA-4550-BFC4-1C67E0BE1633}">
      <dgm:prSet/>
      <dgm:spPr/>
      <dgm:t>
        <a:bodyPr/>
        <a:lstStyle/>
        <a:p>
          <a:endParaRPr lang="en-ID" sz="1050"/>
        </a:p>
      </dgm:t>
    </dgm:pt>
    <dgm:pt modelId="{BBF9C8A5-BB8F-47F4-BCDF-0E5B1CE90C1C}">
      <dgm:prSet phldrT="[Text]" custT="1"/>
      <dgm:spPr/>
      <dgm:t>
        <a:bodyPr/>
        <a:lstStyle/>
        <a:p>
          <a:r>
            <a:rPr lang="en-US" sz="1050"/>
            <a:t>Pada tahun 202</a:t>
          </a:r>
          <a:r>
            <a:rPr lang="id-ID" sz="1050"/>
            <a:t>7 </a:t>
          </a:r>
          <a:r>
            <a:rPr lang="en-US" sz="1050"/>
            <a:t>menjadi Fakultas yang unggul, berdaya saing dan berkarakter dalam pengembangan Ilmu Pengetahuan, Teknologi dan Seni (IPTEKS) </a:t>
          </a:r>
          <a:r>
            <a:rPr lang="id-ID" sz="1050"/>
            <a:t>yang berbasis mutu di </a:t>
          </a:r>
          <a:r>
            <a:rPr lang="en-US" sz="1050"/>
            <a:t>bidang Perikanan dan Kelautan </a:t>
          </a:r>
          <a:endParaRPr lang="en-ID" sz="1050"/>
        </a:p>
      </dgm:t>
    </dgm:pt>
    <dgm:pt modelId="{5A534EA2-804A-494E-B5AE-5D6761787216}" type="parTrans" cxnId="{E36DC7EC-059E-4E5C-8653-F84B1A360C9B}">
      <dgm:prSet/>
      <dgm:spPr/>
      <dgm:t>
        <a:bodyPr/>
        <a:lstStyle/>
        <a:p>
          <a:endParaRPr lang="en-ID" sz="1050"/>
        </a:p>
      </dgm:t>
    </dgm:pt>
    <dgm:pt modelId="{83BCC33F-4460-4324-A2A7-BAB1DAC50B0E}" type="sibTrans" cxnId="{E36DC7EC-059E-4E5C-8653-F84B1A360C9B}">
      <dgm:prSet/>
      <dgm:spPr/>
      <dgm:t>
        <a:bodyPr/>
        <a:lstStyle/>
        <a:p>
          <a:endParaRPr lang="en-ID" sz="1050"/>
        </a:p>
      </dgm:t>
    </dgm:pt>
    <dgm:pt modelId="{D90A2F09-5794-403D-A64F-C5D6BC490421}">
      <dgm:prSet phldrT="[Text]" custT="1"/>
      <dgm:spPr/>
      <dgm:t>
        <a:bodyPr/>
        <a:lstStyle/>
        <a:p>
          <a:r>
            <a:rPr lang="en-ID" sz="1050"/>
            <a:t>VISI PS Budi Daya Ikan</a:t>
          </a:r>
        </a:p>
      </dgm:t>
    </dgm:pt>
    <dgm:pt modelId="{8F058F0B-613D-407D-BACB-22ED158435EC}" type="parTrans" cxnId="{50F40CEC-7BEF-493C-9792-510584E5A163}">
      <dgm:prSet/>
      <dgm:spPr/>
      <dgm:t>
        <a:bodyPr/>
        <a:lstStyle/>
        <a:p>
          <a:endParaRPr lang="en-ID" sz="1050"/>
        </a:p>
      </dgm:t>
    </dgm:pt>
    <dgm:pt modelId="{D17A652E-C7AE-4876-9BE4-DFFF240E668B}" type="sibTrans" cxnId="{50F40CEC-7BEF-493C-9792-510584E5A163}">
      <dgm:prSet/>
      <dgm:spPr/>
      <dgm:t>
        <a:bodyPr/>
        <a:lstStyle/>
        <a:p>
          <a:endParaRPr lang="en-ID" sz="1050"/>
        </a:p>
      </dgm:t>
    </dgm:pt>
    <dgm:pt modelId="{DFA2B310-3D88-47F2-BC6A-DE66FEA3645B}">
      <dgm:prSet phldrT="[Text]" custT="1"/>
      <dgm:spPr/>
      <dgm:t>
        <a:bodyPr/>
        <a:lstStyle/>
        <a:p>
          <a:r>
            <a:rPr lang="en-US" sz="1050"/>
            <a:t>Pada Tahun 2027 menjadi Program Studi yang unggul, berdaya saing dan berkarakter serta berperan aktif dalam pengembangan Ilmu Pengetahuan, Teknologi dan Seni (IPTEKS) di bidang budi daya ikan, berbasis kearifan lokal yang bermutu</a:t>
          </a:r>
          <a:endParaRPr lang="en-ID" sz="1050"/>
        </a:p>
      </dgm:t>
    </dgm:pt>
    <dgm:pt modelId="{F02A6AD6-B9C2-4B4C-BCFF-E20B3725BBA9}" type="parTrans" cxnId="{29F1FC0A-14EB-4F51-BE08-9BBA99ECE516}">
      <dgm:prSet/>
      <dgm:spPr/>
      <dgm:t>
        <a:bodyPr/>
        <a:lstStyle/>
        <a:p>
          <a:endParaRPr lang="en-ID" sz="1050"/>
        </a:p>
      </dgm:t>
    </dgm:pt>
    <dgm:pt modelId="{1DB61C65-3DAA-45DC-84B7-B6B6B648FA3E}" type="sibTrans" cxnId="{29F1FC0A-14EB-4F51-BE08-9BBA99ECE516}">
      <dgm:prSet/>
      <dgm:spPr/>
      <dgm:t>
        <a:bodyPr/>
        <a:lstStyle/>
        <a:p>
          <a:endParaRPr lang="en-ID" sz="1050"/>
        </a:p>
      </dgm:t>
    </dgm:pt>
    <dgm:pt modelId="{C2CF761D-F1A1-4B86-A5F7-40F5770993FD}" type="pres">
      <dgm:prSet presAssocID="{39194C67-7BA4-46AD-879B-82D60A8461BF}" presName="Name0" presStyleCnt="0">
        <dgm:presLayoutVars>
          <dgm:dir/>
          <dgm:animLvl val="lvl"/>
          <dgm:resizeHandles val="exact"/>
        </dgm:presLayoutVars>
      </dgm:prSet>
      <dgm:spPr/>
    </dgm:pt>
    <dgm:pt modelId="{FEAC5E46-D083-49C0-8A0C-E98A26D4318C}" type="pres">
      <dgm:prSet presAssocID="{103A5AA3-79C0-4890-B6AE-D3058CFFD592}" presName="compositeNode" presStyleCnt="0">
        <dgm:presLayoutVars>
          <dgm:bulletEnabled val="1"/>
        </dgm:presLayoutVars>
      </dgm:prSet>
      <dgm:spPr/>
    </dgm:pt>
    <dgm:pt modelId="{43D3ECF1-5CA1-430D-AAC3-2AE07E56AC6B}" type="pres">
      <dgm:prSet presAssocID="{103A5AA3-79C0-4890-B6AE-D3058CFFD592}" presName="bgRect" presStyleLbl="node1" presStyleIdx="0" presStyleCnt="3" custScaleX="76009" custLinFactNeighborX="-386" custLinFactNeighborY="945"/>
      <dgm:spPr/>
    </dgm:pt>
    <dgm:pt modelId="{4ECFD278-5D1E-40D5-A90A-4C0E4A7DBD15}" type="pres">
      <dgm:prSet presAssocID="{103A5AA3-79C0-4890-B6AE-D3058CFFD592}" presName="parentNode" presStyleLbl="node1" presStyleIdx="0" presStyleCnt="3">
        <dgm:presLayoutVars>
          <dgm:chMax val="0"/>
          <dgm:bulletEnabled val="1"/>
        </dgm:presLayoutVars>
      </dgm:prSet>
      <dgm:spPr/>
    </dgm:pt>
    <dgm:pt modelId="{09D83AFC-2DBD-4CBA-A7B8-7A16E62DA2F4}" type="pres">
      <dgm:prSet presAssocID="{103A5AA3-79C0-4890-B6AE-D3058CFFD592}" presName="childNode" presStyleLbl="node1" presStyleIdx="0" presStyleCnt="3">
        <dgm:presLayoutVars>
          <dgm:bulletEnabled val="1"/>
        </dgm:presLayoutVars>
      </dgm:prSet>
      <dgm:spPr/>
    </dgm:pt>
    <dgm:pt modelId="{DD8C060B-183E-4C45-9E33-76FA1CC0B18C}" type="pres">
      <dgm:prSet presAssocID="{027EABAC-6709-4120-B379-41A6B29DF521}" presName="hSp" presStyleCnt="0"/>
      <dgm:spPr/>
    </dgm:pt>
    <dgm:pt modelId="{ED4E059F-B0A8-4AB3-BD06-F410F0A39FD2}" type="pres">
      <dgm:prSet presAssocID="{027EABAC-6709-4120-B379-41A6B29DF521}" presName="vProcSp" presStyleCnt="0"/>
      <dgm:spPr/>
    </dgm:pt>
    <dgm:pt modelId="{1BC28FE2-ECDC-4FCB-A657-3A7644B467B0}" type="pres">
      <dgm:prSet presAssocID="{027EABAC-6709-4120-B379-41A6B29DF521}" presName="vSp1" presStyleCnt="0"/>
      <dgm:spPr/>
    </dgm:pt>
    <dgm:pt modelId="{AB844806-89F6-4A8F-8D8C-90F1BD8F42A5}" type="pres">
      <dgm:prSet presAssocID="{027EABAC-6709-4120-B379-41A6B29DF521}" presName="simulatedConn" presStyleLbl="solidFgAcc1" presStyleIdx="0" presStyleCnt="2"/>
      <dgm:spPr/>
    </dgm:pt>
    <dgm:pt modelId="{BE9A2CCA-A95E-4245-B6BD-C87E14DABAC5}" type="pres">
      <dgm:prSet presAssocID="{027EABAC-6709-4120-B379-41A6B29DF521}" presName="vSp2" presStyleCnt="0"/>
      <dgm:spPr/>
    </dgm:pt>
    <dgm:pt modelId="{F677D48C-CFC7-4783-BE76-A4CDE527AF19}" type="pres">
      <dgm:prSet presAssocID="{027EABAC-6709-4120-B379-41A6B29DF521}" presName="sibTrans" presStyleCnt="0"/>
      <dgm:spPr/>
    </dgm:pt>
    <dgm:pt modelId="{5F2E5601-FD04-4D52-AF68-8286AAA7F965}" type="pres">
      <dgm:prSet presAssocID="{7FBACD70-5817-4FAA-A968-F99FCBC23E76}" presName="compositeNode" presStyleCnt="0">
        <dgm:presLayoutVars>
          <dgm:bulletEnabled val="1"/>
        </dgm:presLayoutVars>
      </dgm:prSet>
      <dgm:spPr/>
    </dgm:pt>
    <dgm:pt modelId="{01D124D0-EF2B-4775-B400-C8BE347DC02B}" type="pres">
      <dgm:prSet presAssocID="{7FBACD70-5817-4FAA-A968-F99FCBC23E76}" presName="bgRect" presStyleLbl="node1" presStyleIdx="1" presStyleCnt="3" custScaleX="79773"/>
      <dgm:spPr/>
    </dgm:pt>
    <dgm:pt modelId="{8221C66A-C8E0-4853-9251-DA02997D2A1E}" type="pres">
      <dgm:prSet presAssocID="{7FBACD70-5817-4FAA-A968-F99FCBC23E76}" presName="parentNode" presStyleLbl="node1" presStyleIdx="1" presStyleCnt="3">
        <dgm:presLayoutVars>
          <dgm:chMax val="0"/>
          <dgm:bulletEnabled val="1"/>
        </dgm:presLayoutVars>
      </dgm:prSet>
      <dgm:spPr/>
    </dgm:pt>
    <dgm:pt modelId="{4CE737B2-4B75-48CD-8AA0-8F62E839A99A}" type="pres">
      <dgm:prSet presAssocID="{7FBACD70-5817-4FAA-A968-F99FCBC23E76}" presName="childNode" presStyleLbl="node1" presStyleIdx="1" presStyleCnt="3">
        <dgm:presLayoutVars>
          <dgm:bulletEnabled val="1"/>
        </dgm:presLayoutVars>
      </dgm:prSet>
      <dgm:spPr/>
    </dgm:pt>
    <dgm:pt modelId="{AB47414E-C655-4652-984F-D597A7874658}" type="pres">
      <dgm:prSet presAssocID="{B5608C07-FBBD-4E02-AF55-25E66ACB667A}" presName="hSp" presStyleCnt="0"/>
      <dgm:spPr/>
    </dgm:pt>
    <dgm:pt modelId="{EC7377D3-3359-4D12-BADC-6B7C896A0369}" type="pres">
      <dgm:prSet presAssocID="{B5608C07-FBBD-4E02-AF55-25E66ACB667A}" presName="vProcSp" presStyleCnt="0"/>
      <dgm:spPr/>
    </dgm:pt>
    <dgm:pt modelId="{E6B264B3-CA96-4A78-8411-38A2B37A99D5}" type="pres">
      <dgm:prSet presAssocID="{B5608C07-FBBD-4E02-AF55-25E66ACB667A}" presName="vSp1" presStyleCnt="0"/>
      <dgm:spPr/>
    </dgm:pt>
    <dgm:pt modelId="{05F3741F-AAD7-4714-A1AB-1E435F0D8FC5}" type="pres">
      <dgm:prSet presAssocID="{B5608C07-FBBD-4E02-AF55-25E66ACB667A}" presName="simulatedConn" presStyleLbl="solidFgAcc1" presStyleIdx="1" presStyleCnt="2"/>
      <dgm:spPr/>
    </dgm:pt>
    <dgm:pt modelId="{251B6C7A-D382-4B67-813A-FA738184C84A}" type="pres">
      <dgm:prSet presAssocID="{B5608C07-FBBD-4E02-AF55-25E66ACB667A}" presName="vSp2" presStyleCnt="0"/>
      <dgm:spPr/>
    </dgm:pt>
    <dgm:pt modelId="{60FF540B-3F50-4DC1-BD8E-04B2833B96C9}" type="pres">
      <dgm:prSet presAssocID="{B5608C07-FBBD-4E02-AF55-25E66ACB667A}" presName="sibTrans" presStyleCnt="0"/>
      <dgm:spPr/>
    </dgm:pt>
    <dgm:pt modelId="{AC2FECEA-CA32-4760-9D37-5061A5982B29}" type="pres">
      <dgm:prSet presAssocID="{D90A2F09-5794-403D-A64F-C5D6BC490421}" presName="compositeNode" presStyleCnt="0">
        <dgm:presLayoutVars>
          <dgm:bulletEnabled val="1"/>
        </dgm:presLayoutVars>
      </dgm:prSet>
      <dgm:spPr/>
    </dgm:pt>
    <dgm:pt modelId="{69BA0D5D-E600-4E84-B823-2FFEB139BEC9}" type="pres">
      <dgm:prSet presAssocID="{D90A2F09-5794-403D-A64F-C5D6BC490421}" presName="bgRect" presStyleLbl="node1" presStyleIdx="2" presStyleCnt="3"/>
      <dgm:spPr/>
    </dgm:pt>
    <dgm:pt modelId="{861C0142-E55E-46EA-BF7A-099EA675611E}" type="pres">
      <dgm:prSet presAssocID="{D90A2F09-5794-403D-A64F-C5D6BC490421}" presName="parentNode" presStyleLbl="node1" presStyleIdx="2" presStyleCnt="3">
        <dgm:presLayoutVars>
          <dgm:chMax val="0"/>
          <dgm:bulletEnabled val="1"/>
        </dgm:presLayoutVars>
      </dgm:prSet>
      <dgm:spPr/>
    </dgm:pt>
    <dgm:pt modelId="{9A5902BB-D05A-44D6-A979-03E68B249CE9}" type="pres">
      <dgm:prSet presAssocID="{D90A2F09-5794-403D-A64F-C5D6BC490421}" presName="childNode" presStyleLbl="node1" presStyleIdx="2" presStyleCnt="3">
        <dgm:presLayoutVars>
          <dgm:bulletEnabled val="1"/>
        </dgm:presLayoutVars>
      </dgm:prSet>
      <dgm:spPr/>
    </dgm:pt>
  </dgm:ptLst>
  <dgm:cxnLst>
    <dgm:cxn modelId="{29F1FC0A-14EB-4F51-BE08-9BBA99ECE516}" srcId="{D90A2F09-5794-403D-A64F-C5D6BC490421}" destId="{DFA2B310-3D88-47F2-BC6A-DE66FEA3645B}" srcOrd="0" destOrd="0" parTransId="{F02A6AD6-B9C2-4B4C-BCFF-E20B3725BBA9}" sibTransId="{1DB61C65-3DAA-45DC-84B7-B6B6B648FA3E}"/>
    <dgm:cxn modelId="{E3793B0B-2FA4-4BC5-A401-531E6484BEC0}" srcId="{39194C67-7BA4-46AD-879B-82D60A8461BF}" destId="{103A5AA3-79C0-4890-B6AE-D3058CFFD592}" srcOrd="0" destOrd="0" parTransId="{FF2756B7-CFAF-4AED-B812-5739D3329EA7}" sibTransId="{027EABAC-6709-4120-B379-41A6B29DF521}"/>
    <dgm:cxn modelId="{32E8BF2A-8BA0-4D71-B86E-21EF30882225}" type="presOf" srcId="{D90A2F09-5794-403D-A64F-C5D6BC490421}" destId="{69BA0D5D-E600-4E84-B823-2FFEB139BEC9}" srcOrd="0" destOrd="0" presId="urn:microsoft.com/office/officeart/2005/8/layout/hProcess7"/>
    <dgm:cxn modelId="{19B32732-61EF-48CC-91A6-664DB790C5DE}" type="presOf" srcId="{BBF9C8A5-BB8F-47F4-BCDF-0E5B1CE90C1C}" destId="{4CE737B2-4B75-48CD-8AA0-8F62E839A99A}" srcOrd="0" destOrd="0" presId="urn:microsoft.com/office/officeart/2005/8/layout/hProcess7"/>
    <dgm:cxn modelId="{9B4FC632-2464-41B3-9047-CA467BF9C387}" type="presOf" srcId="{D90A2F09-5794-403D-A64F-C5D6BC490421}" destId="{861C0142-E55E-46EA-BF7A-099EA675611E}" srcOrd="1" destOrd="0" presId="urn:microsoft.com/office/officeart/2005/8/layout/hProcess7"/>
    <dgm:cxn modelId="{99A6F55C-C5EA-4550-BFC4-1C67E0BE1633}" srcId="{39194C67-7BA4-46AD-879B-82D60A8461BF}" destId="{7FBACD70-5817-4FAA-A968-F99FCBC23E76}" srcOrd="1" destOrd="0" parTransId="{526825F0-7F70-455D-869A-4B43166201C4}" sibTransId="{B5608C07-FBBD-4E02-AF55-25E66ACB667A}"/>
    <dgm:cxn modelId="{EFEFDF5F-D014-414D-B19F-407887A3A2EF}" srcId="{103A5AA3-79C0-4890-B6AE-D3058CFFD592}" destId="{BA8C2ECD-CB1B-4046-BA83-887A82939901}" srcOrd="0" destOrd="0" parTransId="{F4BF620F-1C53-427E-9A5F-05238790EE22}" sibTransId="{4D92448C-02C9-4F23-BECF-0039537D2BAF}"/>
    <dgm:cxn modelId="{884D3290-B8E0-415A-8EB9-57DF26C14DC1}" type="presOf" srcId="{39194C67-7BA4-46AD-879B-82D60A8461BF}" destId="{C2CF761D-F1A1-4B86-A5F7-40F5770993FD}" srcOrd="0" destOrd="0" presId="urn:microsoft.com/office/officeart/2005/8/layout/hProcess7"/>
    <dgm:cxn modelId="{8E7D17A3-80E0-4C65-BF0D-D5F563CBB56B}" type="presOf" srcId="{DFA2B310-3D88-47F2-BC6A-DE66FEA3645B}" destId="{9A5902BB-D05A-44D6-A979-03E68B249CE9}" srcOrd="0" destOrd="0" presId="urn:microsoft.com/office/officeart/2005/8/layout/hProcess7"/>
    <dgm:cxn modelId="{F405A0A9-AE53-4D32-9699-C98854EB8A95}" type="presOf" srcId="{103A5AA3-79C0-4890-B6AE-D3058CFFD592}" destId="{4ECFD278-5D1E-40D5-A90A-4C0E4A7DBD15}" srcOrd="1" destOrd="0" presId="urn:microsoft.com/office/officeart/2005/8/layout/hProcess7"/>
    <dgm:cxn modelId="{C4A138D5-B36E-40FF-90C5-E38C0A286461}" type="presOf" srcId="{103A5AA3-79C0-4890-B6AE-D3058CFFD592}" destId="{43D3ECF1-5CA1-430D-AAC3-2AE07E56AC6B}" srcOrd="0" destOrd="0" presId="urn:microsoft.com/office/officeart/2005/8/layout/hProcess7"/>
    <dgm:cxn modelId="{989A30DA-B307-4E53-8C9E-21821D8346EE}" type="presOf" srcId="{7FBACD70-5817-4FAA-A968-F99FCBC23E76}" destId="{01D124D0-EF2B-4775-B400-C8BE347DC02B}" srcOrd="0" destOrd="0" presId="urn:microsoft.com/office/officeart/2005/8/layout/hProcess7"/>
    <dgm:cxn modelId="{A9DC4DEB-346E-4BA6-86EE-8EC17A42D5B7}" type="presOf" srcId="{BA8C2ECD-CB1B-4046-BA83-887A82939901}" destId="{09D83AFC-2DBD-4CBA-A7B8-7A16E62DA2F4}" srcOrd="0" destOrd="0" presId="urn:microsoft.com/office/officeart/2005/8/layout/hProcess7"/>
    <dgm:cxn modelId="{50F40CEC-7BEF-493C-9792-510584E5A163}" srcId="{39194C67-7BA4-46AD-879B-82D60A8461BF}" destId="{D90A2F09-5794-403D-A64F-C5D6BC490421}" srcOrd="2" destOrd="0" parTransId="{8F058F0B-613D-407D-BACB-22ED158435EC}" sibTransId="{D17A652E-C7AE-4876-9BE4-DFFF240E668B}"/>
    <dgm:cxn modelId="{E36DC7EC-059E-4E5C-8653-F84B1A360C9B}" srcId="{7FBACD70-5817-4FAA-A968-F99FCBC23E76}" destId="{BBF9C8A5-BB8F-47F4-BCDF-0E5B1CE90C1C}" srcOrd="0" destOrd="0" parTransId="{5A534EA2-804A-494E-B5AE-5D6761787216}" sibTransId="{83BCC33F-4460-4324-A2A7-BAB1DAC50B0E}"/>
    <dgm:cxn modelId="{AC59A4FD-9631-452D-8C0B-7012BE1D9DDA}" type="presOf" srcId="{7FBACD70-5817-4FAA-A968-F99FCBC23E76}" destId="{8221C66A-C8E0-4853-9251-DA02997D2A1E}" srcOrd="1" destOrd="0" presId="urn:microsoft.com/office/officeart/2005/8/layout/hProcess7"/>
    <dgm:cxn modelId="{2C5A7F68-5DF3-4048-84B2-B7FEEEC6DA12}" type="presParOf" srcId="{C2CF761D-F1A1-4B86-A5F7-40F5770993FD}" destId="{FEAC5E46-D083-49C0-8A0C-E98A26D4318C}" srcOrd="0" destOrd="0" presId="urn:microsoft.com/office/officeart/2005/8/layout/hProcess7"/>
    <dgm:cxn modelId="{656A72E3-89E3-4D5A-B623-B7D624B45D69}" type="presParOf" srcId="{FEAC5E46-D083-49C0-8A0C-E98A26D4318C}" destId="{43D3ECF1-5CA1-430D-AAC3-2AE07E56AC6B}" srcOrd="0" destOrd="0" presId="urn:microsoft.com/office/officeart/2005/8/layout/hProcess7"/>
    <dgm:cxn modelId="{67BF6B9C-2124-4F2D-952C-526066EAACFF}" type="presParOf" srcId="{FEAC5E46-D083-49C0-8A0C-E98A26D4318C}" destId="{4ECFD278-5D1E-40D5-A90A-4C0E4A7DBD15}" srcOrd="1" destOrd="0" presId="urn:microsoft.com/office/officeart/2005/8/layout/hProcess7"/>
    <dgm:cxn modelId="{FA46F916-662D-4D64-BA75-CD85EE165685}" type="presParOf" srcId="{FEAC5E46-D083-49C0-8A0C-E98A26D4318C}" destId="{09D83AFC-2DBD-4CBA-A7B8-7A16E62DA2F4}" srcOrd="2" destOrd="0" presId="urn:microsoft.com/office/officeart/2005/8/layout/hProcess7"/>
    <dgm:cxn modelId="{716EBF87-A0D9-4051-B509-606052AB7CE3}" type="presParOf" srcId="{C2CF761D-F1A1-4B86-A5F7-40F5770993FD}" destId="{DD8C060B-183E-4C45-9E33-76FA1CC0B18C}" srcOrd="1" destOrd="0" presId="urn:microsoft.com/office/officeart/2005/8/layout/hProcess7"/>
    <dgm:cxn modelId="{654A15CB-1AA4-401F-ACE3-E16B61B3796E}" type="presParOf" srcId="{C2CF761D-F1A1-4B86-A5F7-40F5770993FD}" destId="{ED4E059F-B0A8-4AB3-BD06-F410F0A39FD2}" srcOrd="2" destOrd="0" presId="urn:microsoft.com/office/officeart/2005/8/layout/hProcess7"/>
    <dgm:cxn modelId="{457F9BB4-D76C-4E71-BE51-1AC3683E36B2}" type="presParOf" srcId="{ED4E059F-B0A8-4AB3-BD06-F410F0A39FD2}" destId="{1BC28FE2-ECDC-4FCB-A657-3A7644B467B0}" srcOrd="0" destOrd="0" presId="urn:microsoft.com/office/officeart/2005/8/layout/hProcess7"/>
    <dgm:cxn modelId="{9A55C3B4-80BB-44C6-9717-A4C227046C1C}" type="presParOf" srcId="{ED4E059F-B0A8-4AB3-BD06-F410F0A39FD2}" destId="{AB844806-89F6-4A8F-8D8C-90F1BD8F42A5}" srcOrd="1" destOrd="0" presId="urn:microsoft.com/office/officeart/2005/8/layout/hProcess7"/>
    <dgm:cxn modelId="{634C2510-8F5D-4B26-8D31-F92BDF7B190A}" type="presParOf" srcId="{ED4E059F-B0A8-4AB3-BD06-F410F0A39FD2}" destId="{BE9A2CCA-A95E-4245-B6BD-C87E14DABAC5}" srcOrd="2" destOrd="0" presId="urn:microsoft.com/office/officeart/2005/8/layout/hProcess7"/>
    <dgm:cxn modelId="{3ED1A1AB-C6C5-470A-8FEC-4C448CE2B8FC}" type="presParOf" srcId="{C2CF761D-F1A1-4B86-A5F7-40F5770993FD}" destId="{F677D48C-CFC7-4783-BE76-A4CDE527AF19}" srcOrd="3" destOrd="0" presId="urn:microsoft.com/office/officeart/2005/8/layout/hProcess7"/>
    <dgm:cxn modelId="{039DC2DB-0CD3-497F-9358-55CB618FC826}" type="presParOf" srcId="{C2CF761D-F1A1-4B86-A5F7-40F5770993FD}" destId="{5F2E5601-FD04-4D52-AF68-8286AAA7F965}" srcOrd="4" destOrd="0" presId="urn:microsoft.com/office/officeart/2005/8/layout/hProcess7"/>
    <dgm:cxn modelId="{C682F6D9-1114-47AC-9FC0-B4AA313E3E37}" type="presParOf" srcId="{5F2E5601-FD04-4D52-AF68-8286AAA7F965}" destId="{01D124D0-EF2B-4775-B400-C8BE347DC02B}" srcOrd="0" destOrd="0" presId="urn:microsoft.com/office/officeart/2005/8/layout/hProcess7"/>
    <dgm:cxn modelId="{B7DC1A3D-9A8D-4AF9-8AD1-0826B7017931}" type="presParOf" srcId="{5F2E5601-FD04-4D52-AF68-8286AAA7F965}" destId="{8221C66A-C8E0-4853-9251-DA02997D2A1E}" srcOrd="1" destOrd="0" presId="urn:microsoft.com/office/officeart/2005/8/layout/hProcess7"/>
    <dgm:cxn modelId="{06C317CB-DCCC-4128-8717-1BD8548B27B4}" type="presParOf" srcId="{5F2E5601-FD04-4D52-AF68-8286AAA7F965}" destId="{4CE737B2-4B75-48CD-8AA0-8F62E839A99A}" srcOrd="2" destOrd="0" presId="urn:microsoft.com/office/officeart/2005/8/layout/hProcess7"/>
    <dgm:cxn modelId="{F19A53F4-381C-4A0B-8C52-9427511F6AB5}" type="presParOf" srcId="{C2CF761D-F1A1-4B86-A5F7-40F5770993FD}" destId="{AB47414E-C655-4652-984F-D597A7874658}" srcOrd="5" destOrd="0" presId="urn:microsoft.com/office/officeart/2005/8/layout/hProcess7"/>
    <dgm:cxn modelId="{3396FEAB-A2FB-4F0E-8E35-E63420EF813E}" type="presParOf" srcId="{C2CF761D-F1A1-4B86-A5F7-40F5770993FD}" destId="{EC7377D3-3359-4D12-BADC-6B7C896A0369}" srcOrd="6" destOrd="0" presId="urn:microsoft.com/office/officeart/2005/8/layout/hProcess7"/>
    <dgm:cxn modelId="{6C4B3FB7-E03A-4DFC-AD14-654F361D996C}" type="presParOf" srcId="{EC7377D3-3359-4D12-BADC-6B7C896A0369}" destId="{E6B264B3-CA96-4A78-8411-38A2B37A99D5}" srcOrd="0" destOrd="0" presId="urn:microsoft.com/office/officeart/2005/8/layout/hProcess7"/>
    <dgm:cxn modelId="{C6DF1B40-1682-49FB-9974-4B5EFFE5C203}" type="presParOf" srcId="{EC7377D3-3359-4D12-BADC-6B7C896A0369}" destId="{05F3741F-AAD7-4714-A1AB-1E435F0D8FC5}" srcOrd="1" destOrd="0" presId="urn:microsoft.com/office/officeart/2005/8/layout/hProcess7"/>
    <dgm:cxn modelId="{CF62B6CC-B8EF-43FB-8C58-69339FA15128}" type="presParOf" srcId="{EC7377D3-3359-4D12-BADC-6B7C896A0369}" destId="{251B6C7A-D382-4B67-813A-FA738184C84A}" srcOrd="2" destOrd="0" presId="urn:microsoft.com/office/officeart/2005/8/layout/hProcess7"/>
    <dgm:cxn modelId="{6006281A-39E7-40A1-B966-0FB806ACC6E6}" type="presParOf" srcId="{C2CF761D-F1A1-4B86-A5F7-40F5770993FD}" destId="{60FF540B-3F50-4DC1-BD8E-04B2833B96C9}" srcOrd="7" destOrd="0" presId="urn:microsoft.com/office/officeart/2005/8/layout/hProcess7"/>
    <dgm:cxn modelId="{F90E2958-1D60-475D-90AD-E88AE043FFB9}" type="presParOf" srcId="{C2CF761D-F1A1-4B86-A5F7-40F5770993FD}" destId="{AC2FECEA-CA32-4760-9D37-5061A5982B29}" srcOrd="8" destOrd="0" presId="urn:microsoft.com/office/officeart/2005/8/layout/hProcess7"/>
    <dgm:cxn modelId="{308F668D-D768-4E64-A977-B00602F223A0}" type="presParOf" srcId="{AC2FECEA-CA32-4760-9D37-5061A5982B29}" destId="{69BA0D5D-E600-4E84-B823-2FFEB139BEC9}" srcOrd="0" destOrd="0" presId="urn:microsoft.com/office/officeart/2005/8/layout/hProcess7"/>
    <dgm:cxn modelId="{F7794920-2D9A-4BE1-A5B1-16C515552DD5}" type="presParOf" srcId="{AC2FECEA-CA32-4760-9D37-5061A5982B29}" destId="{861C0142-E55E-46EA-BF7A-099EA675611E}" srcOrd="1" destOrd="0" presId="urn:microsoft.com/office/officeart/2005/8/layout/hProcess7"/>
    <dgm:cxn modelId="{AE31E171-A451-414A-B3DD-6358BA3FD913}" type="presParOf" srcId="{AC2FECEA-CA32-4760-9D37-5061A5982B29}" destId="{9A5902BB-D05A-44D6-A979-03E68B249CE9}" srcOrd="2" destOrd="0" presId="urn:microsoft.com/office/officeart/2005/8/layout/hProcess7"/>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8526168-03B0-4918-BE14-945705B84A73}" type="doc">
      <dgm:prSet loTypeId="urn:microsoft.com/office/officeart/2005/8/layout/hList7" loCatId="process" qsTypeId="urn:microsoft.com/office/officeart/2005/8/quickstyle/simple1" qsCatId="simple" csTypeId="urn:microsoft.com/office/officeart/2005/8/colors/colorful2" csCatId="colorful" phldr="1"/>
      <dgm:spPr/>
    </dgm:pt>
    <dgm:pt modelId="{A5D6E3C6-1474-4367-8514-4B77C38CA30B}">
      <dgm:prSet phldrT="[Text]"/>
      <dgm:spPr>
        <a:solidFill>
          <a:srgbClr val="FFFF00"/>
        </a:solidFill>
      </dgm:spPr>
      <dgm:t>
        <a:bodyPr/>
        <a:lstStyle/>
        <a:p>
          <a:pPr>
            <a:buFont typeface="+mj-lt"/>
            <a:buAutoNum type="arabicPeriod"/>
          </a:pPr>
          <a:endParaRPr lang="en-ID"/>
        </a:p>
      </dgm:t>
    </dgm:pt>
    <dgm:pt modelId="{D65B088F-FBC2-444B-9D17-6681745C96B1}" type="parTrans" cxnId="{3A57BB7D-2E54-4A98-B742-C00DC4FF0F6C}">
      <dgm:prSet/>
      <dgm:spPr/>
      <dgm:t>
        <a:bodyPr/>
        <a:lstStyle/>
        <a:p>
          <a:endParaRPr lang="en-ID"/>
        </a:p>
      </dgm:t>
    </dgm:pt>
    <dgm:pt modelId="{964758FC-F9FA-475C-B829-55DCE28D47A1}" type="sibTrans" cxnId="{3A57BB7D-2E54-4A98-B742-C00DC4FF0F6C}">
      <dgm:prSet/>
      <dgm:spPr/>
      <dgm:t>
        <a:bodyPr/>
        <a:lstStyle/>
        <a:p>
          <a:endParaRPr lang="en-ID"/>
        </a:p>
      </dgm:t>
    </dgm:pt>
    <dgm:pt modelId="{5F6D550B-548A-4449-94D5-7DC2DD9D63B7}">
      <dgm:prSet phldrT="[Text]"/>
      <dgm:spPr>
        <a:solidFill>
          <a:srgbClr val="76E3FF"/>
        </a:solidFill>
      </dgm:spPr>
      <dgm:t>
        <a:bodyPr/>
        <a:lstStyle/>
        <a:p>
          <a:endParaRPr lang="en-ID"/>
        </a:p>
      </dgm:t>
    </dgm:pt>
    <dgm:pt modelId="{B2BF0806-B779-46AC-A3F6-A2D8924FA99D}" type="parTrans" cxnId="{73638142-6806-49EA-B097-D1C35335E3EC}">
      <dgm:prSet/>
      <dgm:spPr/>
      <dgm:t>
        <a:bodyPr/>
        <a:lstStyle/>
        <a:p>
          <a:endParaRPr lang="en-ID"/>
        </a:p>
      </dgm:t>
    </dgm:pt>
    <dgm:pt modelId="{39A666DE-00DE-4661-BC00-E46F659DF271}" type="sibTrans" cxnId="{73638142-6806-49EA-B097-D1C35335E3EC}">
      <dgm:prSet/>
      <dgm:spPr/>
      <dgm:t>
        <a:bodyPr/>
        <a:lstStyle/>
        <a:p>
          <a:endParaRPr lang="en-ID"/>
        </a:p>
      </dgm:t>
    </dgm:pt>
    <dgm:pt modelId="{115256A1-8444-43DA-8CD2-7A9F568B4AB6}">
      <dgm:prSet phldrT="[Text]"/>
      <dgm:spPr>
        <a:solidFill>
          <a:srgbClr val="7CEB99"/>
        </a:solidFill>
      </dgm:spPr>
      <dgm:t>
        <a:bodyPr/>
        <a:lstStyle/>
        <a:p>
          <a:endParaRPr lang="en-ID"/>
        </a:p>
      </dgm:t>
    </dgm:pt>
    <dgm:pt modelId="{16894288-9ADE-45BF-9693-1D5571ED4311}" type="parTrans" cxnId="{321D60E6-F73F-4816-8532-309F342BAFAC}">
      <dgm:prSet/>
      <dgm:spPr/>
      <dgm:t>
        <a:bodyPr/>
        <a:lstStyle/>
        <a:p>
          <a:endParaRPr lang="en-ID"/>
        </a:p>
      </dgm:t>
    </dgm:pt>
    <dgm:pt modelId="{7055999A-D436-4AEE-AD64-8556267F5A30}" type="sibTrans" cxnId="{321D60E6-F73F-4816-8532-309F342BAFAC}">
      <dgm:prSet/>
      <dgm:spPr/>
      <dgm:t>
        <a:bodyPr/>
        <a:lstStyle/>
        <a:p>
          <a:endParaRPr lang="en-ID"/>
        </a:p>
      </dgm:t>
    </dgm:pt>
    <dgm:pt modelId="{6B851830-4232-4AB2-B6B8-CA120DD52665}" type="pres">
      <dgm:prSet presAssocID="{E8526168-03B0-4918-BE14-945705B84A73}" presName="Name0" presStyleCnt="0">
        <dgm:presLayoutVars>
          <dgm:dir/>
          <dgm:resizeHandles val="exact"/>
        </dgm:presLayoutVars>
      </dgm:prSet>
      <dgm:spPr/>
    </dgm:pt>
    <dgm:pt modelId="{36B4A55E-1DBB-4EA2-9679-4F364F65742E}" type="pres">
      <dgm:prSet presAssocID="{E8526168-03B0-4918-BE14-945705B84A73}" presName="fgShape" presStyleLbl="fgShp" presStyleIdx="0" presStyleCnt="1" custScaleY="20300" custLinFactNeighborX="80" custLinFactNeighborY="61617"/>
      <dgm:spPr>
        <a:solidFill>
          <a:srgbClr val="002060"/>
        </a:solidFill>
      </dgm:spPr>
    </dgm:pt>
    <dgm:pt modelId="{67763BD9-B584-4882-86AA-2F64CCDC5450}" type="pres">
      <dgm:prSet presAssocID="{E8526168-03B0-4918-BE14-945705B84A73}" presName="linComp" presStyleCnt="0"/>
      <dgm:spPr/>
    </dgm:pt>
    <dgm:pt modelId="{A852DE66-EAEA-4687-A05F-8EAFE674634E}" type="pres">
      <dgm:prSet presAssocID="{A5D6E3C6-1474-4367-8514-4B77C38CA30B}" presName="compNode" presStyleCnt="0"/>
      <dgm:spPr/>
    </dgm:pt>
    <dgm:pt modelId="{EA6AB46A-C3EC-4C3E-8AE2-F30E41EE801E}" type="pres">
      <dgm:prSet presAssocID="{A5D6E3C6-1474-4367-8514-4B77C38CA30B}" presName="bkgdShape" presStyleLbl="node1" presStyleIdx="0" presStyleCnt="3"/>
      <dgm:spPr/>
    </dgm:pt>
    <dgm:pt modelId="{615955E8-C60E-450E-A8BD-EABCF7E8FA78}" type="pres">
      <dgm:prSet presAssocID="{A5D6E3C6-1474-4367-8514-4B77C38CA30B}" presName="nodeTx" presStyleLbl="node1" presStyleIdx="0" presStyleCnt="3">
        <dgm:presLayoutVars>
          <dgm:bulletEnabled val="1"/>
        </dgm:presLayoutVars>
      </dgm:prSet>
      <dgm:spPr/>
    </dgm:pt>
    <dgm:pt modelId="{8784D605-D776-49BB-AC23-4BDC043A632E}" type="pres">
      <dgm:prSet presAssocID="{A5D6E3C6-1474-4367-8514-4B77C38CA30B}" presName="invisiNode" presStyleLbl="node1" presStyleIdx="0" presStyleCnt="3"/>
      <dgm:spPr/>
    </dgm:pt>
    <dgm:pt modelId="{9585F101-846E-4091-841B-2A48C4BA0E6E}" type="pres">
      <dgm:prSet presAssocID="{A5D6E3C6-1474-4367-8514-4B77C38CA30B}" presName="imagNode" presStyleLbl="fgImgPlace1" presStyleIdx="0" presStyleCnt="3" custScaleX="40758" custScaleY="31543" custLinFactNeighborX="4288" custLinFactNeighborY="28965"/>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t="-1000" b="-1000"/>
          </a:stretch>
        </a:blipFill>
        <a:ln>
          <a:noFill/>
        </a:ln>
      </dgm:spPr>
    </dgm:pt>
    <dgm:pt modelId="{1D4B1BD7-2B7E-46E6-8F7D-050B1915416E}" type="pres">
      <dgm:prSet presAssocID="{964758FC-F9FA-475C-B829-55DCE28D47A1}" presName="sibTrans" presStyleLbl="sibTrans2D1" presStyleIdx="0" presStyleCnt="0"/>
      <dgm:spPr/>
    </dgm:pt>
    <dgm:pt modelId="{FF05511F-1785-4E73-B941-5BBEB0EBBB90}" type="pres">
      <dgm:prSet presAssocID="{5F6D550B-548A-4449-94D5-7DC2DD9D63B7}" presName="compNode" presStyleCnt="0"/>
      <dgm:spPr/>
    </dgm:pt>
    <dgm:pt modelId="{8765A13A-E100-4C1B-A4DE-084700536567}" type="pres">
      <dgm:prSet presAssocID="{5F6D550B-548A-4449-94D5-7DC2DD9D63B7}" presName="bkgdShape" presStyleLbl="node1" presStyleIdx="1" presStyleCnt="3" custLinFactNeighborX="412" custLinFactNeighborY="-662"/>
      <dgm:spPr/>
    </dgm:pt>
    <dgm:pt modelId="{58959FB6-58EB-4691-AD8F-10C6401C45E0}" type="pres">
      <dgm:prSet presAssocID="{5F6D550B-548A-4449-94D5-7DC2DD9D63B7}" presName="nodeTx" presStyleLbl="node1" presStyleIdx="1" presStyleCnt="3">
        <dgm:presLayoutVars>
          <dgm:bulletEnabled val="1"/>
        </dgm:presLayoutVars>
      </dgm:prSet>
      <dgm:spPr/>
    </dgm:pt>
    <dgm:pt modelId="{E308D123-34FE-4C98-AADC-55576B9BD58B}" type="pres">
      <dgm:prSet presAssocID="{5F6D550B-548A-4449-94D5-7DC2DD9D63B7}" presName="invisiNode" presStyleLbl="node1" presStyleIdx="1" presStyleCnt="3"/>
      <dgm:spPr/>
    </dgm:pt>
    <dgm:pt modelId="{B4045E66-D175-468C-A7A2-B739C77BEE35}" type="pres">
      <dgm:prSet presAssocID="{5F6D550B-548A-4449-94D5-7DC2DD9D63B7}" presName="imagNode" presStyleLbl="fgImgPlace1" presStyleIdx="1" presStyleCnt="3" custScaleX="36094" custScaleY="30312" custLinFactNeighborX="-6918" custLinFactNeighborY="37071"/>
      <dgm:spPr>
        <a:ln>
          <a:noFill/>
        </a:ln>
      </dgm:spPr>
    </dgm:pt>
    <dgm:pt modelId="{8C39B60D-5AF4-40A2-B3A4-FFA7B470BCD6}" type="pres">
      <dgm:prSet presAssocID="{39A666DE-00DE-4661-BC00-E46F659DF271}" presName="sibTrans" presStyleLbl="sibTrans2D1" presStyleIdx="0" presStyleCnt="0"/>
      <dgm:spPr/>
    </dgm:pt>
    <dgm:pt modelId="{4CB92AB1-D63C-4B05-9A5F-07A45057F251}" type="pres">
      <dgm:prSet presAssocID="{115256A1-8444-43DA-8CD2-7A9F568B4AB6}" presName="compNode" presStyleCnt="0"/>
      <dgm:spPr/>
    </dgm:pt>
    <dgm:pt modelId="{95B84CD9-4977-48F6-9926-4C7FEF3D50F1}" type="pres">
      <dgm:prSet presAssocID="{115256A1-8444-43DA-8CD2-7A9F568B4AB6}" presName="bkgdShape" presStyleLbl="node1" presStyleIdx="2" presStyleCnt="3"/>
      <dgm:spPr/>
    </dgm:pt>
    <dgm:pt modelId="{9645D909-D42F-473E-8195-5C81191539C1}" type="pres">
      <dgm:prSet presAssocID="{115256A1-8444-43DA-8CD2-7A9F568B4AB6}" presName="nodeTx" presStyleLbl="node1" presStyleIdx="2" presStyleCnt="3">
        <dgm:presLayoutVars>
          <dgm:bulletEnabled val="1"/>
        </dgm:presLayoutVars>
      </dgm:prSet>
      <dgm:spPr/>
    </dgm:pt>
    <dgm:pt modelId="{B2FEF6D9-A2F1-4E73-8720-A549DC7C9A12}" type="pres">
      <dgm:prSet presAssocID="{115256A1-8444-43DA-8CD2-7A9F568B4AB6}" presName="invisiNode" presStyleLbl="node1" presStyleIdx="2" presStyleCnt="3"/>
      <dgm:spPr/>
    </dgm:pt>
    <dgm:pt modelId="{85180304-107B-4652-A8FB-4404C1B04177}" type="pres">
      <dgm:prSet presAssocID="{115256A1-8444-43DA-8CD2-7A9F568B4AB6}" presName="imagNode" presStyleLbl="fgImgPlace1" presStyleIdx="2" presStyleCnt="3" custLinFactNeighborX="-1846" custLinFactNeighborY="88113"/>
      <dgm:spPr/>
    </dgm:pt>
  </dgm:ptLst>
  <dgm:cxnLst>
    <dgm:cxn modelId="{3C69FE03-A555-4939-B39A-F7DB625BB0D9}" type="presOf" srcId="{5F6D550B-548A-4449-94D5-7DC2DD9D63B7}" destId="{58959FB6-58EB-4691-AD8F-10C6401C45E0}" srcOrd="1" destOrd="0" presId="urn:microsoft.com/office/officeart/2005/8/layout/hList7"/>
    <dgm:cxn modelId="{24E4DB09-FB92-46DD-BDE1-8FE74BF672F8}" type="presOf" srcId="{115256A1-8444-43DA-8CD2-7A9F568B4AB6}" destId="{95B84CD9-4977-48F6-9926-4C7FEF3D50F1}" srcOrd="0" destOrd="0" presId="urn:microsoft.com/office/officeart/2005/8/layout/hList7"/>
    <dgm:cxn modelId="{1CEA1536-DB69-4601-BD37-5BE5145347C4}" type="presOf" srcId="{A5D6E3C6-1474-4367-8514-4B77C38CA30B}" destId="{615955E8-C60E-450E-A8BD-EABCF7E8FA78}" srcOrd="1" destOrd="0" presId="urn:microsoft.com/office/officeart/2005/8/layout/hList7"/>
    <dgm:cxn modelId="{73638142-6806-49EA-B097-D1C35335E3EC}" srcId="{E8526168-03B0-4918-BE14-945705B84A73}" destId="{5F6D550B-548A-4449-94D5-7DC2DD9D63B7}" srcOrd="1" destOrd="0" parTransId="{B2BF0806-B779-46AC-A3F6-A2D8924FA99D}" sibTransId="{39A666DE-00DE-4661-BC00-E46F659DF271}"/>
    <dgm:cxn modelId="{893CA642-AC68-485A-8BE2-FF875EF9BC8B}" type="presOf" srcId="{964758FC-F9FA-475C-B829-55DCE28D47A1}" destId="{1D4B1BD7-2B7E-46E6-8F7D-050B1915416E}" srcOrd="0" destOrd="0" presId="urn:microsoft.com/office/officeart/2005/8/layout/hList7"/>
    <dgm:cxn modelId="{22594964-D35B-48E0-BB4D-2D64616A32DE}" type="presOf" srcId="{A5D6E3C6-1474-4367-8514-4B77C38CA30B}" destId="{EA6AB46A-C3EC-4C3E-8AE2-F30E41EE801E}" srcOrd="0" destOrd="0" presId="urn:microsoft.com/office/officeart/2005/8/layout/hList7"/>
    <dgm:cxn modelId="{3DA4B348-ADAF-4B43-80ED-0CFCE93D92D4}" type="presOf" srcId="{5F6D550B-548A-4449-94D5-7DC2DD9D63B7}" destId="{8765A13A-E100-4C1B-A4DE-084700536567}" srcOrd="0" destOrd="0" presId="urn:microsoft.com/office/officeart/2005/8/layout/hList7"/>
    <dgm:cxn modelId="{3A57BB7D-2E54-4A98-B742-C00DC4FF0F6C}" srcId="{E8526168-03B0-4918-BE14-945705B84A73}" destId="{A5D6E3C6-1474-4367-8514-4B77C38CA30B}" srcOrd="0" destOrd="0" parTransId="{D65B088F-FBC2-444B-9D17-6681745C96B1}" sibTransId="{964758FC-F9FA-475C-B829-55DCE28D47A1}"/>
    <dgm:cxn modelId="{321D60E6-F73F-4816-8532-309F342BAFAC}" srcId="{E8526168-03B0-4918-BE14-945705B84A73}" destId="{115256A1-8444-43DA-8CD2-7A9F568B4AB6}" srcOrd="2" destOrd="0" parTransId="{16894288-9ADE-45BF-9693-1D5571ED4311}" sibTransId="{7055999A-D436-4AEE-AD64-8556267F5A30}"/>
    <dgm:cxn modelId="{595577EB-001B-4C65-9FC3-C213497BA638}" type="presOf" srcId="{39A666DE-00DE-4661-BC00-E46F659DF271}" destId="{8C39B60D-5AF4-40A2-B3A4-FFA7B470BCD6}" srcOrd="0" destOrd="0" presId="urn:microsoft.com/office/officeart/2005/8/layout/hList7"/>
    <dgm:cxn modelId="{211F30F0-AD0C-4B94-8E96-E8C65B6D94D1}" type="presOf" srcId="{E8526168-03B0-4918-BE14-945705B84A73}" destId="{6B851830-4232-4AB2-B6B8-CA120DD52665}" srcOrd="0" destOrd="0" presId="urn:microsoft.com/office/officeart/2005/8/layout/hList7"/>
    <dgm:cxn modelId="{264AC7FA-06A1-4501-9C62-F0FA70B47933}" type="presOf" srcId="{115256A1-8444-43DA-8CD2-7A9F568B4AB6}" destId="{9645D909-D42F-473E-8195-5C81191539C1}" srcOrd="1" destOrd="0" presId="urn:microsoft.com/office/officeart/2005/8/layout/hList7"/>
    <dgm:cxn modelId="{AC7D0444-6C7D-4128-826C-0E74F5CF67A2}" type="presParOf" srcId="{6B851830-4232-4AB2-B6B8-CA120DD52665}" destId="{36B4A55E-1DBB-4EA2-9679-4F364F65742E}" srcOrd="0" destOrd="0" presId="urn:microsoft.com/office/officeart/2005/8/layout/hList7"/>
    <dgm:cxn modelId="{0F24221F-B779-4DFD-A125-AB900CDF0FC0}" type="presParOf" srcId="{6B851830-4232-4AB2-B6B8-CA120DD52665}" destId="{67763BD9-B584-4882-86AA-2F64CCDC5450}" srcOrd="1" destOrd="0" presId="urn:microsoft.com/office/officeart/2005/8/layout/hList7"/>
    <dgm:cxn modelId="{E42C301A-274A-4D8F-B576-05544A33CC89}" type="presParOf" srcId="{67763BD9-B584-4882-86AA-2F64CCDC5450}" destId="{A852DE66-EAEA-4687-A05F-8EAFE674634E}" srcOrd="0" destOrd="0" presId="urn:microsoft.com/office/officeart/2005/8/layout/hList7"/>
    <dgm:cxn modelId="{321AA50F-1236-4EC6-B714-EF70F6D492B9}" type="presParOf" srcId="{A852DE66-EAEA-4687-A05F-8EAFE674634E}" destId="{EA6AB46A-C3EC-4C3E-8AE2-F30E41EE801E}" srcOrd="0" destOrd="0" presId="urn:microsoft.com/office/officeart/2005/8/layout/hList7"/>
    <dgm:cxn modelId="{18B1B81B-BC4F-4EB2-ADF0-ABD6E8CA7928}" type="presParOf" srcId="{A852DE66-EAEA-4687-A05F-8EAFE674634E}" destId="{615955E8-C60E-450E-A8BD-EABCF7E8FA78}" srcOrd="1" destOrd="0" presId="urn:microsoft.com/office/officeart/2005/8/layout/hList7"/>
    <dgm:cxn modelId="{FDC95A7C-CD63-4047-91C5-989471A95136}" type="presParOf" srcId="{A852DE66-EAEA-4687-A05F-8EAFE674634E}" destId="{8784D605-D776-49BB-AC23-4BDC043A632E}" srcOrd="2" destOrd="0" presId="urn:microsoft.com/office/officeart/2005/8/layout/hList7"/>
    <dgm:cxn modelId="{7F3DB3C9-C6BE-49F7-B1ED-490A600EDA71}" type="presParOf" srcId="{A852DE66-EAEA-4687-A05F-8EAFE674634E}" destId="{9585F101-846E-4091-841B-2A48C4BA0E6E}" srcOrd="3" destOrd="0" presId="urn:microsoft.com/office/officeart/2005/8/layout/hList7"/>
    <dgm:cxn modelId="{C8261F6D-1D68-4B02-9286-5D4A29CA00ED}" type="presParOf" srcId="{67763BD9-B584-4882-86AA-2F64CCDC5450}" destId="{1D4B1BD7-2B7E-46E6-8F7D-050B1915416E}" srcOrd="1" destOrd="0" presId="urn:microsoft.com/office/officeart/2005/8/layout/hList7"/>
    <dgm:cxn modelId="{E4CA82E9-F8C8-42FF-826D-BCC6ACE45341}" type="presParOf" srcId="{67763BD9-B584-4882-86AA-2F64CCDC5450}" destId="{FF05511F-1785-4E73-B941-5BBEB0EBBB90}" srcOrd="2" destOrd="0" presId="urn:microsoft.com/office/officeart/2005/8/layout/hList7"/>
    <dgm:cxn modelId="{62AB6F00-999C-44CC-8F61-991287D547D6}" type="presParOf" srcId="{FF05511F-1785-4E73-B941-5BBEB0EBBB90}" destId="{8765A13A-E100-4C1B-A4DE-084700536567}" srcOrd="0" destOrd="0" presId="urn:microsoft.com/office/officeart/2005/8/layout/hList7"/>
    <dgm:cxn modelId="{BF986AB8-7CE4-46F0-83EC-81FA09C3B882}" type="presParOf" srcId="{FF05511F-1785-4E73-B941-5BBEB0EBBB90}" destId="{58959FB6-58EB-4691-AD8F-10C6401C45E0}" srcOrd="1" destOrd="0" presId="urn:microsoft.com/office/officeart/2005/8/layout/hList7"/>
    <dgm:cxn modelId="{52BF8D3D-60B1-4BA3-A2BA-D4D0555049E7}" type="presParOf" srcId="{FF05511F-1785-4E73-B941-5BBEB0EBBB90}" destId="{E308D123-34FE-4C98-AADC-55576B9BD58B}" srcOrd="2" destOrd="0" presId="urn:microsoft.com/office/officeart/2005/8/layout/hList7"/>
    <dgm:cxn modelId="{D0B7E2C8-07BB-4BDD-A658-C94362085663}" type="presParOf" srcId="{FF05511F-1785-4E73-B941-5BBEB0EBBB90}" destId="{B4045E66-D175-468C-A7A2-B739C77BEE35}" srcOrd="3" destOrd="0" presId="urn:microsoft.com/office/officeart/2005/8/layout/hList7"/>
    <dgm:cxn modelId="{20942EEB-84EB-48CA-A493-EF9B64CFA261}" type="presParOf" srcId="{67763BD9-B584-4882-86AA-2F64CCDC5450}" destId="{8C39B60D-5AF4-40A2-B3A4-FFA7B470BCD6}" srcOrd="3" destOrd="0" presId="urn:microsoft.com/office/officeart/2005/8/layout/hList7"/>
    <dgm:cxn modelId="{205C1F59-D9D0-469C-AF35-F8176750916C}" type="presParOf" srcId="{67763BD9-B584-4882-86AA-2F64CCDC5450}" destId="{4CB92AB1-D63C-4B05-9A5F-07A45057F251}" srcOrd="4" destOrd="0" presId="urn:microsoft.com/office/officeart/2005/8/layout/hList7"/>
    <dgm:cxn modelId="{8320D55A-C599-446E-839D-A22995EE7FFF}" type="presParOf" srcId="{4CB92AB1-D63C-4B05-9A5F-07A45057F251}" destId="{95B84CD9-4977-48F6-9926-4C7FEF3D50F1}" srcOrd="0" destOrd="0" presId="urn:microsoft.com/office/officeart/2005/8/layout/hList7"/>
    <dgm:cxn modelId="{8AD6AAE5-3621-4579-B25E-1BF0755A389B}" type="presParOf" srcId="{4CB92AB1-D63C-4B05-9A5F-07A45057F251}" destId="{9645D909-D42F-473E-8195-5C81191539C1}" srcOrd="1" destOrd="0" presId="urn:microsoft.com/office/officeart/2005/8/layout/hList7"/>
    <dgm:cxn modelId="{0FF69A24-FBB1-427F-9570-63477D856174}" type="presParOf" srcId="{4CB92AB1-D63C-4B05-9A5F-07A45057F251}" destId="{B2FEF6D9-A2F1-4E73-8720-A549DC7C9A12}" srcOrd="2" destOrd="0" presId="urn:microsoft.com/office/officeart/2005/8/layout/hList7"/>
    <dgm:cxn modelId="{73B8D3F2-DCDE-44F9-931F-802D03B7C3B8}" type="presParOf" srcId="{4CB92AB1-D63C-4B05-9A5F-07A45057F251}" destId="{85180304-107B-4652-A8FB-4404C1B04177}" srcOrd="3" destOrd="0" presId="urn:microsoft.com/office/officeart/2005/8/layout/hList7"/>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3D3ECF1-5CA1-430D-AAC3-2AE07E56AC6B}">
      <dsp:nvSpPr>
        <dsp:cNvPr id="0" name=""/>
        <dsp:cNvSpPr/>
      </dsp:nvSpPr>
      <dsp:spPr>
        <a:xfrm>
          <a:off x="0" y="0"/>
          <a:ext cx="1740054" cy="1682750"/>
        </a:xfrm>
        <a:prstGeom prst="roundRect">
          <a:avLst>
            <a:gd name="adj" fmla="val 5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37719" rIns="48895" bIns="0" numCol="1" spcCol="1270" anchor="t" anchorCtr="0">
          <a:noAutofit/>
        </a:bodyPr>
        <a:lstStyle/>
        <a:p>
          <a:pPr marL="0" lvl="0" indent="0" algn="r" defTabSz="466725">
            <a:lnSpc>
              <a:spcPct val="90000"/>
            </a:lnSpc>
            <a:spcBef>
              <a:spcPct val="0"/>
            </a:spcBef>
            <a:spcAft>
              <a:spcPct val="35000"/>
            </a:spcAft>
            <a:buNone/>
          </a:pPr>
          <a:r>
            <a:rPr lang="en-ID" sz="1050" kern="1200"/>
            <a:t>VISI UPGRI Palembang</a:t>
          </a:r>
        </a:p>
      </dsp:txBody>
      <dsp:txXfrm rot="16200000">
        <a:off x="-515922" y="515922"/>
        <a:ext cx="1379855" cy="348010"/>
      </dsp:txXfrm>
    </dsp:sp>
    <dsp:sp modelId="{09D83AFC-2DBD-4CBA-A7B8-7A16E62DA2F4}">
      <dsp:nvSpPr>
        <dsp:cNvPr id="0" name=""/>
        <dsp:cNvSpPr/>
      </dsp:nvSpPr>
      <dsp:spPr>
        <a:xfrm>
          <a:off x="387829" y="0"/>
          <a:ext cx="1296340" cy="1682750"/>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7719" rIns="0" bIns="0" numCol="1" spcCol="1270" anchor="t" anchorCtr="0">
          <a:noAutofit/>
        </a:bodyPr>
        <a:lstStyle/>
        <a:p>
          <a:pPr marL="0" lvl="0" indent="0" algn="l" defTabSz="466725">
            <a:lnSpc>
              <a:spcPct val="90000"/>
            </a:lnSpc>
            <a:spcBef>
              <a:spcPct val="0"/>
            </a:spcBef>
            <a:spcAft>
              <a:spcPct val="35000"/>
            </a:spcAft>
            <a:buNone/>
          </a:pPr>
          <a:r>
            <a:rPr lang="en-US" sz="1050" kern="1200"/>
            <a:t>Pada tahun 202</a:t>
          </a:r>
          <a:r>
            <a:rPr lang="id-ID" sz="1050" kern="1200"/>
            <a:t>7 </a:t>
          </a:r>
          <a:r>
            <a:rPr lang="en-US" sz="1050" kern="1200"/>
            <a:t>menjadi Universitas yang unggul, berdaya saing dan berkarakter dalam pengembangan Ilmu Pengetahuan, Teknologi dan Seni (IPTEKS) </a:t>
          </a:r>
          <a:r>
            <a:rPr lang="id-ID" sz="1050" kern="1200"/>
            <a:t>yang berbasis mutu</a:t>
          </a:r>
          <a:endParaRPr lang="en-ID" sz="1050" kern="1200"/>
        </a:p>
      </dsp:txBody>
      <dsp:txXfrm>
        <a:off x="387829" y="0"/>
        <a:ext cx="1296340" cy="1682750"/>
      </dsp:txXfrm>
    </dsp:sp>
    <dsp:sp modelId="{01D124D0-EF2B-4775-B400-C8BE347DC02B}">
      <dsp:nvSpPr>
        <dsp:cNvPr id="0" name=""/>
        <dsp:cNvSpPr/>
      </dsp:nvSpPr>
      <dsp:spPr>
        <a:xfrm>
          <a:off x="1821543" y="0"/>
          <a:ext cx="1826223" cy="1682750"/>
        </a:xfrm>
        <a:prstGeom prst="roundRect">
          <a:avLst>
            <a:gd name="adj" fmla="val 5000"/>
          </a:avLst>
        </a:prstGeom>
        <a:solidFill>
          <a:schemeClr val="accent2">
            <a:hueOff val="-727682"/>
            <a:satOff val="-41964"/>
            <a:lumOff val="431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37719" rIns="48895" bIns="0" numCol="1" spcCol="1270" anchor="t" anchorCtr="0">
          <a:noAutofit/>
        </a:bodyPr>
        <a:lstStyle/>
        <a:p>
          <a:pPr marL="0" lvl="0" indent="0" algn="r" defTabSz="466725">
            <a:lnSpc>
              <a:spcPct val="90000"/>
            </a:lnSpc>
            <a:spcBef>
              <a:spcPct val="0"/>
            </a:spcBef>
            <a:spcAft>
              <a:spcPct val="35000"/>
            </a:spcAft>
            <a:buNone/>
          </a:pPr>
          <a:r>
            <a:rPr lang="en-ID" sz="1050" kern="1200">
              <a:latin typeface="Arial" panose="020B0604020202020204" pitchFamily="34" charset="0"/>
              <a:cs typeface="Arial" panose="020B0604020202020204" pitchFamily="34" charset="0"/>
            </a:rPr>
            <a:t>VISI FPK</a:t>
          </a:r>
        </a:p>
      </dsp:txBody>
      <dsp:txXfrm rot="16200000">
        <a:off x="1314238" y="507305"/>
        <a:ext cx="1379855" cy="365244"/>
      </dsp:txXfrm>
    </dsp:sp>
    <dsp:sp modelId="{AB844806-89F6-4A8F-8D8C-90F1BD8F42A5}">
      <dsp:nvSpPr>
        <dsp:cNvPr id="0" name=""/>
        <dsp:cNvSpPr/>
      </dsp:nvSpPr>
      <dsp:spPr>
        <a:xfrm rot="5400000">
          <a:off x="1709342" y="1270856"/>
          <a:ext cx="247294" cy="343391"/>
        </a:xfrm>
        <a:prstGeom prst="flowChartExtract">
          <a:avLst/>
        </a:prstGeom>
        <a:solidFill>
          <a:schemeClr val="lt1">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CE737B2-4B75-48CD-8AA0-8F62E839A99A}">
      <dsp:nvSpPr>
        <dsp:cNvPr id="0" name=""/>
        <dsp:cNvSpPr/>
      </dsp:nvSpPr>
      <dsp:spPr>
        <a:xfrm>
          <a:off x="2220359" y="0"/>
          <a:ext cx="1360536" cy="1682750"/>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7719" rIns="0" bIns="0" numCol="1" spcCol="1270" anchor="t" anchorCtr="0">
          <a:noAutofit/>
        </a:bodyPr>
        <a:lstStyle/>
        <a:p>
          <a:pPr marL="0" lvl="0" indent="0" algn="l" defTabSz="466725">
            <a:lnSpc>
              <a:spcPct val="90000"/>
            </a:lnSpc>
            <a:spcBef>
              <a:spcPct val="0"/>
            </a:spcBef>
            <a:spcAft>
              <a:spcPct val="35000"/>
            </a:spcAft>
            <a:buNone/>
          </a:pPr>
          <a:r>
            <a:rPr lang="en-US" sz="1050" kern="1200"/>
            <a:t>Pada tahun 202</a:t>
          </a:r>
          <a:r>
            <a:rPr lang="id-ID" sz="1050" kern="1200"/>
            <a:t>7 </a:t>
          </a:r>
          <a:r>
            <a:rPr lang="en-US" sz="1050" kern="1200"/>
            <a:t>menjadi Fakultas yang unggul, berdaya saing dan berkarakter dalam pengembangan Ilmu Pengetahuan, Teknologi dan Seni (IPTEKS) </a:t>
          </a:r>
          <a:r>
            <a:rPr lang="id-ID" sz="1050" kern="1200"/>
            <a:t>yang berbasis mutu di </a:t>
          </a:r>
          <a:r>
            <a:rPr lang="en-US" sz="1050" kern="1200"/>
            <a:t>bidang Perikanan dan Kelautan </a:t>
          </a:r>
          <a:endParaRPr lang="en-ID" sz="1050" kern="1200"/>
        </a:p>
      </dsp:txBody>
      <dsp:txXfrm>
        <a:off x="2220359" y="0"/>
        <a:ext cx="1360536" cy="1682750"/>
      </dsp:txXfrm>
    </dsp:sp>
    <dsp:sp modelId="{69BA0D5D-E600-4E84-B823-2FFEB139BEC9}">
      <dsp:nvSpPr>
        <dsp:cNvPr id="0" name=""/>
        <dsp:cNvSpPr/>
      </dsp:nvSpPr>
      <dsp:spPr>
        <a:xfrm>
          <a:off x="3727891" y="0"/>
          <a:ext cx="2289274" cy="1682750"/>
        </a:xfrm>
        <a:prstGeom prst="roundRect">
          <a:avLst>
            <a:gd name="adj" fmla="val 5000"/>
          </a:avLst>
        </a:prstGeom>
        <a:solidFill>
          <a:schemeClr val="accent2">
            <a:hueOff val="-1455363"/>
            <a:satOff val="-83928"/>
            <a:lumOff val="862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37719" rIns="48895" bIns="0" numCol="1" spcCol="1270" anchor="t" anchorCtr="0">
          <a:noAutofit/>
        </a:bodyPr>
        <a:lstStyle/>
        <a:p>
          <a:pPr marL="0" lvl="0" indent="0" algn="r" defTabSz="466725">
            <a:lnSpc>
              <a:spcPct val="90000"/>
            </a:lnSpc>
            <a:spcBef>
              <a:spcPct val="0"/>
            </a:spcBef>
            <a:spcAft>
              <a:spcPct val="35000"/>
            </a:spcAft>
            <a:buNone/>
          </a:pPr>
          <a:r>
            <a:rPr lang="en-ID" sz="1050" kern="1200"/>
            <a:t>VISI PS Budi Daya Ikan</a:t>
          </a:r>
        </a:p>
      </dsp:txBody>
      <dsp:txXfrm rot="16200000">
        <a:off x="3266891" y="461000"/>
        <a:ext cx="1379855" cy="457854"/>
      </dsp:txXfrm>
    </dsp:sp>
    <dsp:sp modelId="{05F3741F-AAD7-4714-A1AB-1E435F0D8FC5}">
      <dsp:nvSpPr>
        <dsp:cNvPr id="0" name=""/>
        <dsp:cNvSpPr/>
      </dsp:nvSpPr>
      <dsp:spPr>
        <a:xfrm rot="5400000">
          <a:off x="3615690" y="1270856"/>
          <a:ext cx="247294" cy="343391"/>
        </a:xfrm>
        <a:prstGeom prst="flowChartExtract">
          <a:avLst/>
        </a:prstGeom>
        <a:solidFill>
          <a:schemeClr val="lt1">
            <a:hueOff val="0"/>
            <a:satOff val="0"/>
            <a:lumOff val="0"/>
            <a:alphaOff val="0"/>
          </a:schemeClr>
        </a:solidFill>
        <a:ln w="12700" cap="flat" cmpd="sng" algn="ctr">
          <a:solidFill>
            <a:schemeClr val="accent2">
              <a:hueOff val="-1455363"/>
              <a:satOff val="-83928"/>
              <a:lumOff val="8628"/>
              <a:alphaOff val="0"/>
            </a:schemeClr>
          </a:solidFill>
          <a:prstDash val="solid"/>
          <a:miter lim="800000"/>
        </a:ln>
        <a:effectLst/>
      </dsp:spPr>
      <dsp:style>
        <a:lnRef idx="2">
          <a:scrgbClr r="0" g="0" b="0"/>
        </a:lnRef>
        <a:fillRef idx="1">
          <a:scrgbClr r="0" g="0" b="0"/>
        </a:fillRef>
        <a:effectRef idx="0">
          <a:scrgbClr r="0" g="0" b="0"/>
        </a:effectRef>
        <a:fontRef idx="minor"/>
      </dsp:style>
    </dsp:sp>
    <dsp:sp modelId="{9A5902BB-D05A-44D6-A979-03E68B249CE9}">
      <dsp:nvSpPr>
        <dsp:cNvPr id="0" name=""/>
        <dsp:cNvSpPr/>
      </dsp:nvSpPr>
      <dsp:spPr>
        <a:xfrm>
          <a:off x="4185746" y="0"/>
          <a:ext cx="1705509" cy="1682750"/>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7719" rIns="0" bIns="0" numCol="1" spcCol="1270" anchor="t" anchorCtr="0">
          <a:noAutofit/>
        </a:bodyPr>
        <a:lstStyle/>
        <a:p>
          <a:pPr marL="0" lvl="0" indent="0" algn="l" defTabSz="466725">
            <a:lnSpc>
              <a:spcPct val="90000"/>
            </a:lnSpc>
            <a:spcBef>
              <a:spcPct val="0"/>
            </a:spcBef>
            <a:spcAft>
              <a:spcPct val="35000"/>
            </a:spcAft>
            <a:buNone/>
          </a:pPr>
          <a:r>
            <a:rPr lang="en-US" sz="1050" kern="1200"/>
            <a:t>Pada Tahun 2027 menjadi Program Studi yang unggul, berdaya saing dan berkarakter serta berperan aktif dalam pengembangan Ilmu Pengetahuan, Teknologi dan Seni (IPTEKS) di bidang budi daya ikan, berbasis kearifan lokal yang bermutu</a:t>
          </a:r>
          <a:endParaRPr lang="en-ID" sz="1050" kern="1200"/>
        </a:p>
      </dsp:txBody>
      <dsp:txXfrm>
        <a:off x="4185746" y="0"/>
        <a:ext cx="1705509" cy="168275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A6AB46A-C3EC-4C3E-8AE2-F30E41EE801E}">
      <dsp:nvSpPr>
        <dsp:cNvPr id="0" name=""/>
        <dsp:cNvSpPr/>
      </dsp:nvSpPr>
      <dsp:spPr>
        <a:xfrm>
          <a:off x="1270" y="0"/>
          <a:ext cx="1976592" cy="4603750"/>
        </a:xfrm>
        <a:prstGeom prst="roundRect">
          <a:avLst>
            <a:gd name="adj" fmla="val 10000"/>
          </a:avLst>
        </a:prstGeom>
        <a:solidFill>
          <a:srgbClr val="FFFF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62280" tIns="462280" rIns="462280" bIns="462280" numCol="1" spcCol="1270" anchor="ctr" anchorCtr="0">
          <a:noAutofit/>
        </a:bodyPr>
        <a:lstStyle/>
        <a:p>
          <a:pPr marL="0" lvl="0" indent="0" algn="ctr" defTabSz="2889250">
            <a:lnSpc>
              <a:spcPct val="90000"/>
            </a:lnSpc>
            <a:spcBef>
              <a:spcPct val="0"/>
            </a:spcBef>
            <a:spcAft>
              <a:spcPct val="35000"/>
            </a:spcAft>
            <a:buFont typeface="+mj-lt"/>
            <a:buNone/>
          </a:pPr>
          <a:endParaRPr lang="en-ID" sz="6500" kern="1200"/>
        </a:p>
      </dsp:txBody>
      <dsp:txXfrm>
        <a:off x="1270" y="1841500"/>
        <a:ext cx="1976592" cy="1841500"/>
      </dsp:txXfrm>
    </dsp:sp>
    <dsp:sp modelId="{9585F101-846E-4091-841B-2A48C4BA0E6E}">
      <dsp:nvSpPr>
        <dsp:cNvPr id="0" name=""/>
        <dsp:cNvSpPr/>
      </dsp:nvSpPr>
      <dsp:spPr>
        <a:xfrm>
          <a:off x="742884" y="1245012"/>
          <a:ext cx="624840" cy="483569"/>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t="-1000" b="-1000"/>
          </a:stretch>
        </a:blipFill>
        <a:ln w="12700" cap="flat" cmpd="sng" algn="ctr">
          <a:noFill/>
          <a:prstDash val="solid"/>
          <a:miter lim="800000"/>
        </a:ln>
        <a:effectLst/>
      </dsp:spPr>
      <dsp:style>
        <a:lnRef idx="2">
          <a:scrgbClr r="0" g="0" b="0"/>
        </a:lnRef>
        <a:fillRef idx="1">
          <a:scrgbClr r="0" g="0" b="0"/>
        </a:fillRef>
        <a:effectRef idx="0">
          <a:scrgbClr r="0" g="0" b="0"/>
        </a:effectRef>
        <a:fontRef idx="minor"/>
      </dsp:style>
    </dsp:sp>
    <dsp:sp modelId="{8765A13A-E100-4C1B-A4DE-084700536567}">
      <dsp:nvSpPr>
        <dsp:cNvPr id="0" name=""/>
        <dsp:cNvSpPr/>
      </dsp:nvSpPr>
      <dsp:spPr>
        <a:xfrm>
          <a:off x="2045304" y="0"/>
          <a:ext cx="1976592" cy="4603750"/>
        </a:xfrm>
        <a:prstGeom prst="roundRect">
          <a:avLst>
            <a:gd name="adj" fmla="val 10000"/>
          </a:avLst>
        </a:prstGeom>
        <a:solidFill>
          <a:srgbClr val="76E3F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62280" tIns="462280" rIns="462280" bIns="462280" numCol="1" spcCol="1270" anchor="ctr" anchorCtr="0">
          <a:noAutofit/>
        </a:bodyPr>
        <a:lstStyle/>
        <a:p>
          <a:pPr marL="0" lvl="0" indent="0" algn="ctr" defTabSz="2889250">
            <a:lnSpc>
              <a:spcPct val="90000"/>
            </a:lnSpc>
            <a:spcBef>
              <a:spcPct val="0"/>
            </a:spcBef>
            <a:spcAft>
              <a:spcPct val="35000"/>
            </a:spcAft>
            <a:buNone/>
          </a:pPr>
          <a:endParaRPr lang="en-ID" sz="6500" kern="1200"/>
        </a:p>
      </dsp:txBody>
      <dsp:txXfrm>
        <a:off x="2045304" y="1841500"/>
        <a:ext cx="1976592" cy="1841500"/>
      </dsp:txXfrm>
    </dsp:sp>
    <dsp:sp modelId="{B4045E66-D175-468C-A7A2-B739C77BEE35}">
      <dsp:nvSpPr>
        <dsp:cNvPr id="0" name=""/>
        <dsp:cNvSpPr/>
      </dsp:nvSpPr>
      <dsp:spPr>
        <a:xfrm>
          <a:off x="2642731" y="1378717"/>
          <a:ext cx="553338" cy="464697"/>
        </a:xfrm>
        <a:prstGeom prst="ellipse">
          <a:avLst/>
        </a:prstGeom>
        <a:solidFill>
          <a:schemeClr val="accent2">
            <a:tint val="50000"/>
            <a:hueOff val="-440331"/>
            <a:satOff val="-38085"/>
            <a:lumOff val="-381"/>
            <a:alphaOff val="0"/>
          </a:schemeClr>
        </a:solidFill>
        <a:ln w="12700" cap="flat" cmpd="sng" algn="ctr">
          <a:noFill/>
          <a:prstDash val="solid"/>
          <a:miter lim="800000"/>
        </a:ln>
        <a:effectLst/>
      </dsp:spPr>
      <dsp:style>
        <a:lnRef idx="2">
          <a:scrgbClr r="0" g="0" b="0"/>
        </a:lnRef>
        <a:fillRef idx="1">
          <a:scrgbClr r="0" g="0" b="0"/>
        </a:fillRef>
        <a:effectRef idx="0">
          <a:scrgbClr r="0" g="0" b="0"/>
        </a:effectRef>
        <a:fontRef idx="minor"/>
      </dsp:style>
    </dsp:sp>
    <dsp:sp modelId="{95B84CD9-4977-48F6-9926-4C7FEF3D50F1}">
      <dsp:nvSpPr>
        <dsp:cNvPr id="0" name=""/>
        <dsp:cNvSpPr/>
      </dsp:nvSpPr>
      <dsp:spPr>
        <a:xfrm>
          <a:off x="4073051" y="0"/>
          <a:ext cx="1976592" cy="4603750"/>
        </a:xfrm>
        <a:prstGeom prst="roundRect">
          <a:avLst>
            <a:gd name="adj" fmla="val 10000"/>
          </a:avLst>
        </a:prstGeom>
        <a:solidFill>
          <a:srgbClr val="7CEB99"/>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62280" tIns="462280" rIns="462280" bIns="462280" numCol="1" spcCol="1270" anchor="ctr" anchorCtr="0">
          <a:noAutofit/>
        </a:bodyPr>
        <a:lstStyle/>
        <a:p>
          <a:pPr marL="0" lvl="0" indent="0" algn="ctr" defTabSz="2889250">
            <a:lnSpc>
              <a:spcPct val="90000"/>
            </a:lnSpc>
            <a:spcBef>
              <a:spcPct val="0"/>
            </a:spcBef>
            <a:spcAft>
              <a:spcPct val="35000"/>
            </a:spcAft>
            <a:buNone/>
          </a:pPr>
          <a:endParaRPr lang="en-ID" sz="6500" kern="1200"/>
        </a:p>
      </dsp:txBody>
      <dsp:txXfrm>
        <a:off x="4073051" y="1841500"/>
        <a:ext cx="1976592" cy="1841500"/>
      </dsp:txXfrm>
    </dsp:sp>
    <dsp:sp modelId="{85180304-107B-4652-A8FB-4404C1B04177}">
      <dsp:nvSpPr>
        <dsp:cNvPr id="0" name=""/>
        <dsp:cNvSpPr/>
      </dsp:nvSpPr>
      <dsp:spPr>
        <a:xfrm>
          <a:off x="4266523" y="1627040"/>
          <a:ext cx="1533048" cy="1533048"/>
        </a:xfrm>
        <a:prstGeom prst="ellipse">
          <a:avLst/>
        </a:prstGeom>
        <a:solidFill>
          <a:schemeClr val="accent2">
            <a:tint val="50000"/>
            <a:hueOff val="-880662"/>
            <a:satOff val="-76170"/>
            <a:lumOff val="-76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6B4A55E-1DBB-4EA2-9679-4F364F65742E}">
      <dsp:nvSpPr>
        <dsp:cNvPr id="0" name=""/>
        <dsp:cNvSpPr/>
      </dsp:nvSpPr>
      <dsp:spPr>
        <a:xfrm>
          <a:off x="246490" y="4383693"/>
          <a:ext cx="5566841" cy="140184"/>
        </a:xfrm>
        <a:prstGeom prst="leftRightArrow">
          <a:avLst/>
        </a:prstGeom>
        <a:solidFill>
          <a:srgbClr val="00206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Process7">
  <dgm:title val=""/>
  <dgm:desc val=""/>
  <dgm:catLst>
    <dgm:cat type="process" pri="21000"/>
    <dgm:cat type="list" pri="9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2" destOrd="0"/>
        <dgm:cxn modelId="13" srcId="1" destId="11" srcOrd="0" destOrd="0"/>
        <dgm:cxn modelId="23" srcId="2" destId="21" srcOrd="0" destOrd="0"/>
        <dgm:cxn modelId="33" srcId="3" destId="3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h" for="ch" forName="compositeNode" refType="h"/>
      <dgm:constr type="w" for="ch" forName="compositeNode" refType="w"/>
      <dgm:constr type="w" for="ch" forName="hSp" refType="w" refFor="ch" refForName="compositeNode" fact="-0.035"/>
      <dgm:constr type="w" for="des" forName="simulatedConn" refType="w" refFor="ch" refForName="compositeNode" fact="0.15"/>
      <dgm:constr type="h" for="des" forName="simulatedConn" refType="w" refFor="des" refForName="simulatedConn"/>
      <dgm:constr type="h" for="des" forName="vSp1" refType="w" refFor="ch" refForName="compositeNode" fact="0.8"/>
      <dgm:constr type="h" for="des" forName="vSp2" refType="w" refFor="ch" refForName="compositeNode" fact="0.07"/>
      <dgm:constr type="w" for="ch" forName="vProcSp" refType="w" refFor="des" refForName="simulatedConn" op="equ"/>
      <dgm:constr type="h" for="ch" forName="vProcSp" refType="h" refFor="ch" refForName="compositeNode" op="equ"/>
      <dgm:constr type="w" for="ch" forName="sibTrans" refType="w" refFor="ch" refForName="compositeNode" fact="-0.08"/>
      <dgm:constr type="primFontSz" for="des" forName="parentNode" op="equ"/>
      <dgm:constr type="primFontSz" for="des" forName="childNode" op="equ"/>
    </dgm:constrLst>
    <dgm:ruleLst/>
    <dgm:forEach name="Name4" axis="ch" ptType="node">
      <dgm:layoutNode name="compositeNode">
        <dgm:varLst>
          <dgm:bulletEnabled val="1"/>
        </dgm:varLst>
        <dgm:alg type="composite"/>
        <dgm:choose name="Name5">
          <dgm:if name="Name6" func="var" arg="dir" op="equ" val="norm">
            <dgm:constrLst>
              <dgm:constr type="h" refType="w" op="lte" fact="1.2"/>
              <dgm:constr type="w" for="ch" forName="bgRect" refType="w"/>
              <dgm:constr type="h" for="ch" forName="bgRect" refType="h"/>
              <dgm:constr type="t" for="ch" forName="bgRect"/>
              <dgm:constr type="l" for="ch" forName="bgRect"/>
              <dgm:constr type="w" for="ch" forName="parentNode" refType="w" refFor="ch" refForName="bgRect" fact="0.2"/>
              <dgm:constr type="h" for="ch" forName="parentNode" refType="h" fact="0.82"/>
              <dgm:constr type="t" for="ch" forName="parentNode"/>
              <dgm:constr type="l" for="ch" forName="parentNode"/>
              <dgm:constr type="r" for="ch" forName="childNode" refType="r" refFor="ch" refForName="bgRect" fact="0.945"/>
              <dgm:constr type="h" for="ch" forName="childNode" refType="h" refFor="ch" refForName="bgRect" op="equ"/>
              <dgm:constr type="t" for="ch" forName="childNode"/>
              <dgm:constr type="l" for="ch" forName="childNode" refType="r" refFor="ch" refForName="parentNode"/>
            </dgm:constrLst>
          </dgm:if>
          <dgm:else name="Name7">
            <dgm:constrLst>
              <dgm:constr type="h" refType="w" op="lte" fact="1.2"/>
              <dgm:constr type="w" for="ch" forName="bgRect" refType="w"/>
              <dgm:constr type="h" for="ch" forName="bgRect" refType="h"/>
              <dgm:constr type="t" for="ch" forName="bgRect"/>
              <dgm:constr type="r" for="ch" forName="bgRect" refType="w"/>
              <dgm:constr type="w" for="ch" forName="parentNode" refType="w" refFor="ch" refForName="bgRect" fact="0.2"/>
              <dgm:constr type="h" for="ch" forName="parentNode" refType="h" fact="0.82"/>
              <dgm:constr type="t" for="ch" forName="parentNode"/>
              <dgm:constr type="r" for="ch" forName="parentNode" refType="w"/>
              <dgm:constr type="h" for="ch" forName="childNode" refType="h" refFor="ch" refForName="bgRect"/>
              <dgm:constr type="t" for="ch" forName="childNode"/>
              <dgm:constr type="r" for="ch" forName="childNode" refType="l" refFor="ch" refForName="parentNode"/>
              <dgm:constr type="l" for="ch" forName="childNode" refType="w" refFor="ch" refForName="bgRect" fact="0.055"/>
            </dgm:constrLst>
          </dgm:else>
        </dgm:choose>
        <dgm:ruleLst>
          <dgm:rule type="w" for="ch" forName="childNode" val="NaN" fact="NaN" max="30"/>
        </dgm:ruleLst>
        <dgm:layoutNode name="bgRect" styleLbl="node1">
          <dgm:alg type="sp"/>
          <dgm:shape xmlns:r="http://schemas.openxmlformats.org/officeDocument/2006/relationships" type="roundRect" r:blip="" zOrderOff="-1">
            <dgm:adjLst>
              <dgm:adj idx="1" val="0.05"/>
            </dgm:adjLst>
          </dgm:shape>
          <dgm:presOf axis="self"/>
          <dgm:constrLst/>
          <dgm:ruleLst/>
        </dgm:layoutNode>
        <dgm:layoutNode name="parentNode" styleLbl="node1">
          <dgm:varLst>
            <dgm:chMax val="0"/>
            <dgm:bulletEnabled val="1"/>
          </dgm:varLst>
          <dgm:presOf axis="self"/>
          <dgm:choose name="Name8">
            <dgm:if name="Name9" func="var" arg="dir" op="equ" val="norm">
              <dgm:alg type="tx">
                <dgm:param type="autoTxRot" val="grav"/>
                <dgm:param type="txAnchorVert" val="t"/>
                <dgm:param type="parTxLTRAlign" val="r"/>
                <dgm:param type="parTxRTLAlign" val="r"/>
              </dgm:alg>
              <dgm:shape xmlns:r="http://schemas.openxmlformats.org/officeDocument/2006/relationships" rot="270" type="rect" r:blip="" hideGeom="1">
                <dgm:adjLst/>
              </dgm:shape>
              <dgm:constrLst>
                <dgm:constr type="primFontSz" val="65"/>
                <dgm:constr type="lMarg"/>
                <dgm:constr type="rMarg" refType="primFontSz" fact="0.35"/>
                <dgm:constr type="tMarg" refType="primFontSz" fact="0.27"/>
                <dgm:constr type="bMarg"/>
              </dgm:constrLst>
            </dgm:if>
            <dgm:else name="Name10">
              <dgm:alg type="tx">
                <dgm:param type="autoTxRot" val="grav"/>
                <dgm:param type="txAnchorVert" val="t"/>
                <dgm:param type="parTxLTRAlign" val="l"/>
                <dgm:param type="parTxRTLAlign" val="l"/>
              </dgm:alg>
              <dgm:shape xmlns:r="http://schemas.openxmlformats.org/officeDocument/2006/relationships" rot="90" type="rect" r:blip="" hideGeom="1">
                <dgm:adjLst/>
              </dgm:shape>
              <dgm:constrLst>
                <dgm:constr type="primFontSz" val="65"/>
                <dgm:constr type="lMarg" refType="primFontSz" fact="0.35"/>
                <dgm:constr type="rMarg"/>
                <dgm:constr type="tMarg" refType="primFontSz" fact="0.27"/>
                <dgm:constr type="bMarg"/>
              </dgm:constrLst>
            </dgm:else>
          </dgm:choose>
          <dgm:ruleLst>
            <dgm:rule type="primFontSz" val="5" fact="NaN" max="NaN"/>
          </dgm:ruleLst>
        </dgm:layoutNode>
        <dgm:choose name="Name11">
          <dgm:if name="Name12" axis="ch" ptType="node" func="cnt" op="gte" val="1">
            <dgm:layoutNode name="childNode" styleLbl="node1" moveWith="bgRect">
              <dgm:varLst>
                <dgm:bulletEnabled val="1"/>
              </dgm:varLst>
              <dgm:alg type="tx">
                <dgm:param type="parTxLTRAlign" val="l"/>
                <dgm:param type="parTxRTLAlign" val="r"/>
                <dgm:param type="txAnchorVert" val="t"/>
              </dgm:alg>
              <dgm:shape xmlns:r="http://schemas.openxmlformats.org/officeDocument/2006/relationships" type="rect" r:blip="" hideGeom="1">
                <dgm:adjLst/>
              </dgm:shape>
              <dgm:presOf axis="des" ptType="node"/>
              <dgm:constrLst>
                <dgm:constr type="primFontSz" val="65"/>
                <dgm:constr type="lMarg"/>
                <dgm:constr type="bMarg"/>
                <dgm:constr type="tMarg" refType="primFontSz" fact="0.27"/>
                <dgm:constr type="rMarg"/>
              </dgm:constrLst>
              <dgm:ruleLst>
                <dgm:rule type="primFontSz" val="5" fact="NaN" max="NaN"/>
              </dgm:ruleLst>
            </dgm:layoutNode>
          </dgm:if>
          <dgm:else name="Name13"/>
        </dgm:choose>
      </dgm:layoutNode>
      <dgm:forEach name="Name14" axis="followSib" ptType="sibTrans" cnt="1">
        <dgm:layoutNode name="hSp">
          <dgm:alg type="sp"/>
          <dgm:shape xmlns:r="http://schemas.openxmlformats.org/officeDocument/2006/relationships" r:blip="">
            <dgm:adjLst/>
          </dgm:shape>
          <dgm:presOf/>
          <dgm:constrLst/>
          <dgm:ruleLst/>
        </dgm:layoutNode>
        <dgm:layoutNode name="vProcSp" moveWith="bgRect">
          <dgm:alg type="lin">
            <dgm:param type="linDir" val="fromT"/>
          </dgm:alg>
          <dgm:shape xmlns:r="http://schemas.openxmlformats.org/officeDocument/2006/relationships" r:blip="">
            <dgm:adjLst/>
          </dgm:shape>
          <dgm:presOf/>
          <dgm:constrLst>
            <dgm:constr type="w" for="ch" forName="vSp1" refType="w"/>
            <dgm:constr type="w" for="ch" forName="simulatedConn" refType="w"/>
            <dgm:constr type="w" for="ch" forName="vSp2" refType="w"/>
          </dgm:constrLst>
          <dgm:ruleLst/>
          <dgm:layoutNode name="vSp1">
            <dgm:alg type="sp"/>
            <dgm:shape xmlns:r="http://schemas.openxmlformats.org/officeDocument/2006/relationships" r:blip="">
              <dgm:adjLst/>
            </dgm:shape>
            <dgm:presOf/>
            <dgm:constrLst/>
            <dgm:ruleLst/>
          </dgm:layoutNode>
          <dgm:layoutNode name="simulatedConn" styleLbl="solidFgAcc1">
            <dgm:alg type="sp"/>
            <dgm:choose name="Name15">
              <dgm:if name="Name16" func="var" arg="dir" op="equ" val="norm">
                <dgm:shape xmlns:r="http://schemas.openxmlformats.org/officeDocument/2006/relationships" rot="90" type="flowChartExtract" r:blip="">
                  <dgm:adjLst/>
                </dgm:shape>
              </dgm:if>
              <dgm:else name="Name17">
                <dgm:shape xmlns:r="http://schemas.openxmlformats.org/officeDocument/2006/relationships" rot="-90" type="flowChartExtract" r:blip="">
                  <dgm:adjLst/>
                </dgm:shape>
              </dgm:else>
            </dgm:choose>
            <dgm:presOf/>
            <dgm:constrLst/>
            <dgm:ruleLst/>
          </dgm:layoutNode>
          <dgm:layoutNode name="vSp2">
            <dgm:alg type="sp"/>
            <dgm:shape xmlns:r="http://schemas.openxmlformats.org/officeDocument/2006/relationships" r:blip="">
              <dgm:adjLst/>
            </dgm:shape>
            <dgm:presOf/>
            <dgm:constrLst/>
            <dgm:ruleLst/>
          </dgm:layoutNode>
        </dgm:layoutNode>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5384</Words>
  <Characters>30692</Characters>
  <Application>Microsoft Office Word</Application>
  <DocSecurity>0</DocSecurity>
  <Lines>255</Lines>
  <Paragraphs>72</Paragraphs>
  <ScaleCrop>false</ScaleCrop>
  <Company/>
  <LinksUpToDate>false</LinksUpToDate>
  <CharactersWithSpaces>36004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 JIPBP</dc:creator>
  <cp:keywords/>
  <dc:description/>
  <cp:lastModifiedBy>Editor JIPBP</cp:lastModifiedBy>
  <cp:revision>1</cp:revision>
  <dcterms:created xsi:type="dcterms:W3CDTF">2025-03-18T03:35:00Z</dcterms:created>
  <dcterms:modified xsi:type="dcterms:W3CDTF">2025-03-18T03:36:00Z</dcterms:modified>
</cp:coreProperties>
</file>