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1"/>
          <w:i w:val="0"/>
          <w:smallCaps w:val="0"/>
          <w:strike w:val="0"/>
          <w:color w:val="2f5496"/>
          <w:sz w:val="55.91999816894531"/>
          <w:szCs w:val="55.91999816894531"/>
          <w:u w:val="none"/>
          <w:shd w:fill="auto" w:val="clear"/>
          <w:vertAlign w:val="baseline"/>
        </w:rPr>
      </w:pPr>
      <w:r w:rsidDel="00000000" w:rsidR="00000000" w:rsidRPr="00000000">
        <w:rPr>
          <w:rFonts w:ascii="Arial" w:cs="Arial" w:eastAsia="Arial" w:hAnsi="Arial"/>
          <w:b w:val="1"/>
          <w:i w:val="0"/>
          <w:smallCaps w:val="0"/>
          <w:strike w:val="0"/>
          <w:color w:val="2f5496"/>
          <w:sz w:val="55.91999816894531"/>
          <w:szCs w:val="55.91999816894531"/>
          <w:u w:val="none"/>
          <w:shd w:fill="auto" w:val="clear"/>
          <w:vertAlign w:val="baseline"/>
          <w:rtl w:val="0"/>
        </w:rPr>
        <w:t xml:space="preserve">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0"/>
          <w:i w:val="0"/>
          <w:smallCaps w:val="0"/>
          <w:strike w:val="0"/>
          <w:color w:val="2f5496"/>
          <w:sz w:val="19.920000076293945"/>
          <w:szCs w:val="19.920000076293945"/>
          <w:u w:val="none"/>
          <w:shd w:fill="auto" w:val="clear"/>
          <w:vertAlign w:val="baseline"/>
        </w:rPr>
      </w:pPr>
      <w:r w:rsidDel="00000000" w:rsidR="00000000" w:rsidRPr="00000000">
        <w:rPr>
          <w:rFonts w:ascii="Arial" w:cs="Arial" w:eastAsia="Arial" w:hAnsi="Arial"/>
          <w:b w:val="0"/>
          <w:i w:val="0"/>
          <w:smallCaps w:val="0"/>
          <w:strike w:val="0"/>
          <w:color w:val="2f5496"/>
          <w:sz w:val="19.920000076293945"/>
          <w:szCs w:val="19.920000076293945"/>
          <w:u w:val="none"/>
          <w:shd w:fill="auto" w:val="clear"/>
          <w:vertAlign w:val="baseline"/>
          <w:rtl w:val="0"/>
        </w:rPr>
        <w:t xml:space="preserve">.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9.93408203125" w:line="199.9200010299682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PERATURAN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REKTOR UNIVERSITAS PGRI PALEMBANG Nomor: 10026/R.A.49/UNIV.PGRI/2022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23291015625" w:line="199.9200010299682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Tentang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29.90779876708984"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PERWUJUDAN DAN </w:t>
      </w: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GOOD GOVERNANCE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SERTA  PEMENUHAN LIMA PILAR (KREDIBEL, AKUNTABEL,  TRANSPARAN, KEADILAN, DAN TANGGUNG JAWAB)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25.41259765625" w:line="199.9200010299682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Pr>
        <w:drawing>
          <wp:inline distB="19050" distT="19050" distL="19050" distR="19050">
            <wp:extent cx="1414145" cy="1332865"/>
            <wp:effectExtent b="0" l="0" r="0" t="0"/>
            <wp:docPr id="1"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1414145" cy="1332865"/>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2.667236328125" w:line="199.9200010299682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UNIVERSITAS PGRI PALEMBANG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7200012207031" w:line="229.87462520599365"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Jalan Jend. Ahmad Yani, Lorong Gotong Royong, Keluruhan 9/10 Ulu Palembang, Telp. 08117316054 Email: admin@univpgri-palembang.ac.id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45379638671875" w:line="199.9200010299682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pgSz w:h="12240" w:w="9360" w:orient="portrait"/>
          <w:pgMar w:bottom="0" w:top="1440" w:left="0" w:right="1353.5198974609375" w:header="0" w:footer="720"/>
          <w:pgNumType w:start="1"/>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Website: univpgri-palembang.ac.id</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269.2401123046875" w:firstLine="0"/>
        <w:jc w:val="righ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KATA SAMBUTAN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2.640380859375" w:firstLine="0"/>
        <w:jc w:val="righ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REKTOR UNIVERSITAS PGRI PALEMBANG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6.7193603515625" w:line="240" w:lineRule="auto"/>
        <w:ind w:left="0" w:right="977.760009765625" w:firstLine="0"/>
        <w:jc w:val="righ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Assalamualaikum Warahmatullahi Wabarakatuh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320068359375" w:line="264.25140380859375" w:lineRule="auto"/>
        <w:ind w:left="1442.1600341796875" w:right="31.2799072265625" w:firstLine="1.19995117187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Marilah kita panjatkan Puji Syukur Kehadirat Allah SWT,  Arrahmaan Arrahiim yang telah melimpahkan kebarakahan kepada  kita sehingga Peraturan Rektor tentang Perwujudan Good  Governance serta Pemenuhan Lima Pilar (Kredibel, Akuntabel,  Transparan, Keadilan, dan Tanggung jawab) dapat diselesaikan  sesuai dengan target kerja yang telah ditetapkan. Hal ini untuk  mendukung penerapan tata pamong yang bermutu di Universitas  PGRI Palembang.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681640625" w:line="264.477481842041" w:lineRule="auto"/>
        <w:ind w:left="1441.6799926757812" w:right="32.1600341796875" w:firstLine="2.160034179687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Untuk itu dipandang perlu segera diterbitkan aturan perwujudan  </w:t>
      </w:r>
      <w:r w:rsidDel="00000000" w:rsidR="00000000" w:rsidRPr="00000000">
        <w:rPr>
          <w:rFonts w:ascii="Times New Roman" w:cs="Times New Roman" w:eastAsia="Times New Roman" w:hAnsi="Times New Roman"/>
          <w:b w:val="0"/>
          <w:i w:val="1"/>
          <w:smallCaps w:val="0"/>
          <w:strike w:val="0"/>
          <w:color w:val="000000"/>
          <w:sz w:val="24"/>
          <w:szCs w:val="24"/>
          <w:highlight w:val="white"/>
          <w:u w:val="none"/>
          <w:vertAlign w:val="baseline"/>
          <w:rtl w:val="0"/>
        </w:rPr>
        <w:t xml:space="preserve">good governance </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serta pemenuhan lima pilar (kredibel, akuntabel,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transparan, keadilan, dan tanggung jawab)</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Peraturan ini belum  sempurna untuk itu diperlukan masukan, saran agar sempurnanya  peraturan ini. Terima kasih atas saran dan masukannya.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7.8427124023438" w:line="240" w:lineRule="auto"/>
        <w:ind w:left="0" w:right="842.439575195312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Rektor Universitas PGRI Palembang, </w:t>
      </w:r>
      <w:r w:rsidDel="00000000" w:rsidR="00000000" w:rsidRPr="00000000">
        <w:drawing>
          <wp:anchor allowOverlap="1" behindDoc="0" distB="19050" distT="19050" distL="19050" distR="19050" hidden="0" layoutInCell="1" locked="0" relativeHeight="0" simplePos="0">
            <wp:simplePos x="0" y="0"/>
            <wp:positionH relativeFrom="column">
              <wp:posOffset>-762939</wp:posOffset>
            </wp:positionH>
            <wp:positionV relativeFrom="paragraph">
              <wp:posOffset>-351535</wp:posOffset>
            </wp:positionV>
            <wp:extent cx="3514090" cy="1447800"/>
            <wp:effectExtent b="0" l="0" r="0" t="0"/>
            <wp:wrapSquare wrapText="bothSides" distB="19050" distT="19050" distL="19050" distR="19050"/>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514090" cy="1447800"/>
                    </a:xfrm>
                    <a:prstGeom prst="rect"/>
                    <a:ln/>
                  </pic:spPr>
                </pic:pic>
              </a:graphicData>
            </a:graphic>
          </wp:anchor>
        </w:drawing>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2.5198364257812" w:line="240" w:lineRule="auto"/>
        <w:ind w:left="0" w:right="211.0003662109375" w:firstLine="0"/>
        <w:jc w:val="righ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Dr. H. Bukman Lian, M.M, M.Si.,CIQaR</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3.9202880859375" w:line="240" w:lineRule="auto"/>
        <w:ind w:left="0" w:right="3301.080322265625"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334.840087890625" w:firstLine="0"/>
        <w:jc w:val="righ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DAFTAR ISI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7.119140625" w:line="240" w:lineRule="auto"/>
        <w:ind w:left="0" w:right="751.6802978515625" w:firstLine="0"/>
        <w:jc w:val="righ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4.0795898437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Halaman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5.0761890411377" w:lineRule="auto"/>
        <w:ind w:left="1444.320068359375" w:right="252.4798583984375" w:firstLine="4.31991577148437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KATA SAMBUTAN REKTOR ................................................. i  DAFTAR ISI ...............................................................................ii KONSIDERAN........................................................................... 1 BAB I KETENTUAN UMUM ...................................................4 BAB II TUJUAN ........................................................................7 BAB III RUANG LINGKUP ......................................................8 BAB IV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GOOD GOVERNANCE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UPGRIP .................................9 BAB V INDIKATOR PEMENUHAN LIMA PILAR ...............10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4404296875" w:line="346.19479179382324" w:lineRule="auto"/>
        <w:ind w:left="1444.5600891113281" w:right="233.040161132812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BAB VI PERWUJUDAN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GOOD GOVERNANCE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UPGRIP ....12 BAB VII PENUTUP ...................................................................13</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09.9249267578125" w:line="240" w:lineRule="auto"/>
        <w:ind w:left="0" w:right="3274.68017578125"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ii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448.0377197265625" w:firstLine="0"/>
        <w:jc w:val="right"/>
        <w:rPr>
          <w:rFonts w:ascii="Times New Roman" w:cs="Times New Roman" w:eastAsia="Times New Roman" w:hAnsi="Times New Roman"/>
          <w:b w:val="1"/>
          <w:i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079999923706055"/>
          <w:szCs w:val="28.079999923706055"/>
          <w:u w:val="none"/>
          <w:shd w:fill="auto" w:val="clear"/>
          <w:vertAlign w:val="baseline"/>
          <w:rtl w:val="0"/>
        </w:rPr>
        <w:t xml:space="preserve">PERATURAN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1064453125" w:line="263.8948345184326" w:lineRule="auto"/>
        <w:ind w:left="2176.2399291992188" w:right="817.840576171875"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REKTOR UNIVERSITAS PGRI PALEMBANG Nomor: 10026/R.A.49/UNIV.PGRI/2022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9.625244140625" w:line="240" w:lineRule="auto"/>
        <w:ind w:left="0" w:right="2731.2396240234375" w:firstLine="0"/>
        <w:jc w:val="righ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TENTANG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5.9197998046875" w:line="264.144229888916" w:lineRule="auto"/>
        <w:ind w:left="1583.5200500488281" w:right="168.3203125"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PERWUJUDAN </w:t>
      </w: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GOOD GOVERNANCE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SERTA  PEMENUHAN LIMA PILAR (KREDIBEL, AKUNTABEL,  TRANSPARAN, KEADILAN, DAN TANGGUNG JAWAB)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5762939453125" w:line="240" w:lineRule="auto"/>
        <w:ind w:left="0" w:right="1408.3599853515625" w:firstLine="0"/>
        <w:jc w:val="righ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Dengan Rahmat Tuhan Yang Maha Esa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3.5198974609375" w:line="240" w:lineRule="auto"/>
        <w:ind w:left="0" w:right="1554.760131835937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Rektor Universitas PGRI Palembang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7.919921875" w:line="264.2273426055908" w:lineRule="auto"/>
        <w:ind w:left="3408.0401611328125" w:right="0.960693359375" w:hanging="1985.800170898437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Menimbang</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 bahwa untuk memenuhi ketentuan  mewujudkan bentuk dan tata kelola UPGRIP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931884765625" w:line="240" w:lineRule="auto"/>
        <w:ind w:left="0" w:right="4.598999023437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yang kredibel, akuntabel, transparan, keadilan,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19970703125" w:line="240" w:lineRule="auto"/>
        <w:ind w:left="0" w:right="0.960083007812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dan tanggung jawab perlu menetapkan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19970703125" w:line="240" w:lineRule="auto"/>
        <w:ind w:left="0" w:right="4.360351562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kebijakan Rektor Universitas PGRI Palembang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19970703125" w:line="240" w:lineRule="auto"/>
        <w:ind w:left="0" w:right="0.960083007812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tentang Perwujudan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good governance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serta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19970703125" w:line="240" w:lineRule="auto"/>
        <w:ind w:left="0" w:right="2451.480102539062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pemenuhan lima pilar.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12017822265625" w:line="240" w:lineRule="auto"/>
        <w:ind w:left="0" w:right="3.880004882812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 bahwa berdasarkan pertimbangan sebagaimana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3199462890625" w:line="240" w:lineRule="auto"/>
        <w:ind w:left="0" w:right="3.159790039062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dimaksud dengan huruf a perlu menetapkan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2027587890625" w:line="240" w:lineRule="auto"/>
        <w:ind w:left="0" w:right="2.999877929687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Peraturan Rektor Universitas PGRI Palembang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19970703125" w:line="240" w:lineRule="auto"/>
        <w:ind w:left="0" w:right="0.960083007812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tentang Perwujudan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Good Governance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serta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119873046875" w:line="240" w:lineRule="auto"/>
        <w:ind w:left="0" w:right="1.799926757812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pemenuhan lima pilar Universitas PGRI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19970703125" w:line="240" w:lineRule="auto"/>
        <w:ind w:left="3408.040161132812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Palembang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64013671875" w:line="265.8935737609863" w:lineRule="auto"/>
        <w:ind w:left="1422.239990234375" w:right="2.5201416015625"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Mengingat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1. Undang-Undang Dasar Negara Republik  Tahun 1945.</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7.7064514160156" w:line="240" w:lineRule="auto"/>
        <w:ind w:left="0" w:right="3268.3346557617188" w:firstLine="0"/>
        <w:jc w:val="righ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1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8929443359375" w:lineRule="auto"/>
        <w:ind w:left="3414.2800903320312" w:right="0.7196044921875" w:hanging="286.0800170898437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Undang-Undang No. 20 tahun 2003 tentang  Sistem Pendidikan Nasional.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2763671875" w:line="263.89434814453125" w:lineRule="auto"/>
        <w:ind w:left="3411.8801879882812" w:right="0.4803466796875" w:hanging="280.5599975585937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Undang-Undang No. 14 Tahun 2005 tentang  Guru dan Dosen.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253173828125" w:line="265.89345932006836" w:lineRule="auto"/>
        <w:ind w:left="3408.0401611328125" w:right="3.1597900390625" w:hanging="284.1601562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Undang-Undang No. 12 Tahun 2012 tentang  Pendidikan Tinggi.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26416015625" w:line="264.72747802734375" w:lineRule="auto"/>
        <w:ind w:left="3407.080078125" w:right="0.72021484375" w:hanging="278.399963378906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Peraturan Pemerintah Republik Indonesia No.  37 tahun 2009 tentang Dosen (Lembaran  Negara Republik Indonesia No. 76 tahun  2009).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921875" w:line="264.39425468444824" w:lineRule="auto"/>
        <w:ind w:left="3407.080078125" w:right="0.72021484375" w:hanging="275.520019531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 Peraturan Pemerintah No. 4 Tahun 2014  tentang Penyelenggaraan Pendidikan Tinggi  dan Pengelolaan Perguruan Tinggi (Lembaran  Negara RI Tahun 2014 No. 16 Tambahan  Lembaran Negara RI No : 5500).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25439453125" w:line="265.06067276000977" w:lineRule="auto"/>
        <w:ind w:left="2979.4000244140625" w:right="2.6800537109375"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7. Peraturan Menteri Riset, Teknologi dan  Pendidikan Tinggi RI No. 16 Tahun 2018 tentang Pedoman Penyusunan Statuta.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595458984375" w:line="264.5607089996338" w:lineRule="auto"/>
        <w:ind w:left="3407.3202514648438" w:right="0.4803466796875" w:hanging="272.880249023437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 Peraturan Menteri Riset, Teknologi dan  Pendidikan Tinggi RI No. 62 Tahun 2016  tentang Sistem Penjamin Mutu Pendidikan  Tinggi.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59423828125" w:line="264.3941402435303" w:lineRule="auto"/>
        <w:ind w:left="3414.2800903320312" w:right="0.72021484375" w:hanging="286.0800170898437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9. Peraturan Menteri No. 3 Tahun 2020 tentang  Standar Nasional Pendidikan.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2574462890625" w:line="264.89404678344727" w:lineRule="auto"/>
        <w:ind w:left="3407.7999877929688" w:right="0.9600830078125" w:hanging="995.3999328613281"/>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10. Peraturan Menteri No. 5 Tahun 2020 tentang  Akreditasi program Studi dan Perguruan  Tinggi.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2586669921875" w:line="264.5385932922363" w:lineRule="auto"/>
        <w:ind w:left="3408.0401611328125" w:right="0" w:hanging="402.00012207031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 Peraturan Menteri Pendidikan dan  Kebudayaan Ristek dan Pendidikan Tinggi No.  7 Tahun 2020 tentang Pendirian, Perubahan,  Pembubaran Perguruan Tinggi Negeri, dan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86148071289062" w:line="240" w:lineRule="auto"/>
        <w:ind w:left="0" w:right="3268.3346557617188" w:firstLine="0"/>
        <w:jc w:val="righ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2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639526367187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Pendirian, Perubahan, Pencabutan Izin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11865234375" w:line="240" w:lineRule="auto"/>
        <w:ind w:left="0" w:right="2117.08007812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Perguruan Tinggi Swasta.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19970703125" w:line="263.89434814453125" w:lineRule="auto"/>
        <w:ind w:left="3408.5202026367188" w:right="3.1597900390625" w:hanging="402.4801635742187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 Akte Pengakuan Menteri Kehakiman Republik  Indonesia No. J.A5/82/12 tanggal 20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253173828125" w:line="240" w:lineRule="auto"/>
        <w:ind w:left="0" w:right="2.759399414062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September 1954 tentang Pengesahan Anggaran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119873046875" w:line="240" w:lineRule="auto"/>
        <w:ind w:left="0" w:right="4.59960937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Dasar PGRI dan Pengakuan PGRI sebagai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19970703125" w:line="240" w:lineRule="auto"/>
        <w:ind w:left="0" w:right="3150.280151367187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Badan Hukum.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19970703125" w:line="264.39462661743164" w:lineRule="auto"/>
        <w:ind w:left="3430.8401489257812" w:right="3.4796142578125" w:hanging="424.8001098632812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 Keputusan Pengurus Besar PGRI Nomor:  11/Kep/PB/XXII/2022 tanggal 14 Maret 2022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25341796875" w:line="240" w:lineRule="auto"/>
        <w:ind w:left="0" w:right="3.639526367187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tentang Pengangkatan Rektor Universitas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19970703125" w:line="240" w:lineRule="auto"/>
        <w:ind w:left="0" w:right="152.280273437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PGRI Palembang masa jabatan 2022 sd. 2027.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19970703125" w:line="263.89434814453125" w:lineRule="auto"/>
        <w:ind w:left="3408.0401611328125" w:right="3.6395263671875" w:hanging="402.000122070312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 Keputusan Badan Pembina Lembaga  Pendidikan (BPLP) PGRI Jakarta tanggal 14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25830078125" w:line="240" w:lineRule="auto"/>
        <w:ind w:left="0" w:right="1.480102539062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Maret 2022. Nomor: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19970703125" w:line="240" w:lineRule="auto"/>
        <w:ind w:left="0" w:right="0.7202148437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41/Kep/BPLP/PGRI/XXII/2022 tentang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19970703125" w:line="240" w:lineRule="auto"/>
        <w:ind w:left="0" w:right="2.920532226562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Pengukuhan Rektor Universitas PGRI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1197509765625" w:line="240" w:lineRule="auto"/>
        <w:ind w:left="0" w:right="756.279907226562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Palembang masa jabatan 2022 sd. 2027.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7203369140625" w:line="240" w:lineRule="auto"/>
        <w:ind w:left="0" w:right="2434.6002197265625" w:firstLine="0"/>
        <w:jc w:val="righ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MEMUTUSKAN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8.71978759765625" w:line="264.79405403137207" w:lineRule="auto"/>
        <w:ind w:left="2840.1998901367188" w:right="1.7999267578125" w:hanging="1417.9598999023438"/>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Menetapkan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PERATURAN REKTOR UNIVERSITAS PGRI  PALEMBANG TENTANG PERWUJUDAN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GOOD GOVERNANCE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SERTA PEMENUHAN  LIMA PILAR (KREDIBEL, AKUNTABEL,  TRANSPARAN, KEADILAN, DAN TANGGUNG  JAWAB) UPGRIP.</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1.9261169433594" w:line="240" w:lineRule="auto"/>
        <w:ind w:left="0" w:right="3268.3346557617188" w:firstLine="0"/>
        <w:jc w:val="righ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3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002.2000122070312" w:firstLine="0"/>
        <w:jc w:val="righ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BAB I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11865234375" w:line="240" w:lineRule="auto"/>
        <w:ind w:left="0" w:right="2137.4798583984375" w:firstLine="0"/>
        <w:jc w:val="righ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KETENTUAN UMUM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3.5198974609375" w:line="240" w:lineRule="auto"/>
        <w:ind w:left="0" w:right="2963.3203125" w:firstLine="0"/>
        <w:jc w:val="righ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Pasal 1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1.1199951171875" w:line="240" w:lineRule="auto"/>
        <w:ind w:left="1422.720031738281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Dalam peraturan ini yang dimaksud dengan: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19970703125" w:line="264.14448738098145" w:lineRule="auto"/>
        <w:ind w:left="2140" w:right="4.840087890625" w:hanging="438.400115966796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Statuta adalah </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peraturan dasar Pengelolaan Perguruan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Tinggi yang digunakan sebagai landasan penyusunan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peraturan dan prosedur operasional di Perguruan Tinggi.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755859375" w:line="264.22760009765625" w:lineRule="auto"/>
        <w:ind w:left="2122.239990234375" w:right="1.7999267578125" w:hanging="420.6401062011719"/>
        <w:jc w:val="both"/>
        <w:rPr>
          <w:rFonts w:ascii="Times New Roman" w:cs="Times New Roman" w:eastAsia="Times New Roman" w:hAnsi="Times New Roman"/>
          <w:b w:val="0"/>
          <w:i w:val="0"/>
          <w:smallCaps w:val="0"/>
          <w:strike w:val="0"/>
          <w:color w:val="20212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Pendidikan Tinggi adalah </w:t>
      </w:r>
      <w:r w:rsidDel="00000000" w:rsidR="00000000" w:rsidRPr="00000000">
        <w:rPr>
          <w:rFonts w:ascii="Times New Roman" w:cs="Times New Roman" w:eastAsia="Times New Roman" w:hAnsi="Times New Roman"/>
          <w:b w:val="0"/>
          <w:i w:val="0"/>
          <w:smallCaps w:val="0"/>
          <w:strike w:val="0"/>
          <w:color w:val="202124"/>
          <w:sz w:val="24"/>
          <w:szCs w:val="24"/>
          <w:u w:val="none"/>
          <w:shd w:fill="auto" w:val="clear"/>
          <w:vertAlign w:val="baseline"/>
          <w:rtl w:val="0"/>
        </w:rPr>
        <w:t xml:space="preserve">j</w:t>
      </w:r>
      <w:r w:rsidDel="00000000" w:rsidR="00000000" w:rsidRPr="00000000">
        <w:rPr>
          <w:rFonts w:ascii="Times New Roman" w:cs="Times New Roman" w:eastAsia="Times New Roman" w:hAnsi="Times New Roman"/>
          <w:b w:val="0"/>
          <w:i w:val="0"/>
          <w:smallCaps w:val="0"/>
          <w:strike w:val="0"/>
          <w:color w:val="202124"/>
          <w:sz w:val="24"/>
          <w:szCs w:val="24"/>
          <w:highlight w:val="white"/>
          <w:u w:val="none"/>
          <w:vertAlign w:val="baseline"/>
          <w:rtl w:val="0"/>
        </w:rPr>
        <w:t xml:space="preserve">enjang pendidikan setelah pendidikan menengah yang </w:t>
      </w:r>
      <w:r w:rsidDel="00000000" w:rsidR="00000000" w:rsidRPr="00000000">
        <w:rPr>
          <w:rFonts w:ascii="Times New Roman" w:cs="Times New Roman" w:eastAsia="Times New Roman" w:hAnsi="Times New Roman"/>
          <w:b w:val="0"/>
          <w:i w:val="0"/>
          <w:smallCaps w:val="0"/>
          <w:strike w:val="0"/>
          <w:color w:val="202124"/>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202124"/>
          <w:sz w:val="24"/>
          <w:szCs w:val="24"/>
          <w:highlight w:val="white"/>
          <w:u w:val="none"/>
          <w:vertAlign w:val="baseline"/>
          <w:rtl w:val="0"/>
        </w:rPr>
        <w:t xml:space="preserve">mencakup program diploma, program sarjana, program </w:t>
      </w:r>
      <w:r w:rsidDel="00000000" w:rsidR="00000000" w:rsidRPr="00000000">
        <w:rPr>
          <w:rFonts w:ascii="Times New Roman" w:cs="Times New Roman" w:eastAsia="Times New Roman" w:hAnsi="Times New Roman"/>
          <w:b w:val="0"/>
          <w:i w:val="0"/>
          <w:smallCaps w:val="0"/>
          <w:strike w:val="0"/>
          <w:color w:val="202124"/>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202124"/>
          <w:sz w:val="24"/>
          <w:szCs w:val="24"/>
          <w:highlight w:val="white"/>
          <w:u w:val="none"/>
          <w:vertAlign w:val="baseline"/>
          <w:rtl w:val="0"/>
        </w:rPr>
        <w:t xml:space="preserve">magister, program doktor, dan program profesi, serta </w:t>
      </w:r>
      <w:r w:rsidDel="00000000" w:rsidR="00000000" w:rsidRPr="00000000">
        <w:rPr>
          <w:rFonts w:ascii="Times New Roman" w:cs="Times New Roman" w:eastAsia="Times New Roman" w:hAnsi="Times New Roman"/>
          <w:b w:val="0"/>
          <w:i w:val="0"/>
          <w:smallCaps w:val="0"/>
          <w:strike w:val="0"/>
          <w:color w:val="202124"/>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202124"/>
          <w:sz w:val="24"/>
          <w:szCs w:val="24"/>
          <w:highlight w:val="white"/>
          <w:u w:val="none"/>
          <w:vertAlign w:val="baseline"/>
          <w:rtl w:val="0"/>
        </w:rPr>
        <w:t xml:space="preserve">program spesialis, yang diselenggarakan oleh </w:t>
      </w:r>
      <w:r w:rsidDel="00000000" w:rsidR="00000000" w:rsidRPr="00000000">
        <w:rPr>
          <w:rFonts w:ascii="Times New Roman" w:cs="Times New Roman" w:eastAsia="Times New Roman" w:hAnsi="Times New Roman"/>
          <w:b w:val="0"/>
          <w:i w:val="0"/>
          <w:smallCaps w:val="0"/>
          <w:strike w:val="0"/>
          <w:color w:val="202124"/>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202124"/>
          <w:sz w:val="24"/>
          <w:szCs w:val="24"/>
          <w:highlight w:val="white"/>
          <w:u w:val="none"/>
          <w:vertAlign w:val="baseline"/>
          <w:rtl w:val="0"/>
        </w:rPr>
        <w:t xml:space="preserve">perguruan tinggi berdasarkan kebudayaan bangsa </w:t>
      </w:r>
      <w:r w:rsidDel="00000000" w:rsidR="00000000" w:rsidRPr="00000000">
        <w:rPr>
          <w:rFonts w:ascii="Times New Roman" w:cs="Times New Roman" w:eastAsia="Times New Roman" w:hAnsi="Times New Roman"/>
          <w:b w:val="0"/>
          <w:i w:val="0"/>
          <w:smallCaps w:val="0"/>
          <w:strike w:val="0"/>
          <w:color w:val="202124"/>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202124"/>
          <w:sz w:val="24"/>
          <w:szCs w:val="24"/>
          <w:highlight w:val="white"/>
          <w:u w:val="none"/>
          <w:vertAlign w:val="baseline"/>
          <w:rtl w:val="0"/>
        </w:rPr>
        <w:t xml:space="preserve">Indonesia.</w:t>
      </w:r>
      <w:r w:rsidDel="00000000" w:rsidR="00000000" w:rsidRPr="00000000">
        <w:rPr>
          <w:rFonts w:ascii="Times New Roman" w:cs="Times New Roman" w:eastAsia="Times New Roman" w:hAnsi="Times New Roman"/>
          <w:b w:val="0"/>
          <w:i w:val="0"/>
          <w:smallCaps w:val="0"/>
          <w:strike w:val="0"/>
          <w:color w:val="202124"/>
          <w:sz w:val="24"/>
          <w:szCs w:val="24"/>
          <w:u w:val="none"/>
          <w:shd w:fill="auto" w:val="clear"/>
          <w:vertAlign w:val="baseline"/>
          <w:rtl w:val="0"/>
        </w:rPr>
        <w:t xml:space="preserve">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91845703125" w:line="264.39425468444824" w:lineRule="auto"/>
        <w:ind w:left="1701.5998840332031" w:right="0.719604492187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Perkumpulan Persatuan Guru Republik Indonesia adalah  Badan Penyelenggaraan Universitas PGRI Palembang. (4) PGRI adalah Persatuan Guru Republik Indonesia. (5) PB PGRI adalah Pengurus Besar Persatuan Guru Republik  Indonesai.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2564697265625" w:line="264.1443729400635" w:lineRule="auto"/>
        <w:ind w:left="2142.6400756835938" w:right="1.6802978515625" w:hanging="441.040191650390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 Badan Pelaksana Harian (BPH) adalah Pelaksana Harian PB  PGRI selaku Badan Penyelenggara pada Universitas PGRI  Palembang.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7568359375" w:line="263.89434814453125" w:lineRule="auto"/>
        <w:ind w:left="2142.6400756835938" w:right="1.5606689453125" w:hanging="441.0401916503906"/>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 Rektor adalah Pimpinan Tertinggi di Universitas PGRI  Palembang.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25830078125" w:line="264.3775463104248" w:lineRule="auto"/>
        <w:ind w:left="1701.5998840332031" w:right="1.4398193359375"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 Universitas PGRI Palembang yang disingkat UPGRIP.  (9) Universitas PGRI adalah Perguruan Tinggi Swasta yang  diselenggarakan oleh Badan Penyelenggara Perkumpulan  Persatuan Guru Republik Indonesia dan menyelenggarakan  program akademik dan dapat menyelenggarakan pendidikan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0224609375" w:line="240" w:lineRule="auto"/>
        <w:ind w:left="0" w:right="3268.3346557617188" w:firstLine="0"/>
        <w:jc w:val="righ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4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4654941558838" w:lineRule="auto"/>
        <w:ind w:left="1701.5998840332031" w:right="0.9600830078125" w:firstLine="441.760101318359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vokasi dalam berbagai rumpun ilmu pengetahuan atau  teknologi serta dapat pula melaksanakan pendidikan profesi. (10) Fakultas adalah fakultas yang ada dalam lingkungan  Universitas PGRI Palembang yakni Fakultas Keguruan dan  Ilmu Pendidikan disingkat FKIP, Fakultas Ekonomi dan  Bisnis disingkat FEB, Fakultas Teknik disingkat FT,  Fakultas Sains dan Teknologi disingkat SAINSTEK,  Fakultas Perikanan dan Kelautan disingkat FPK,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55224609375" w:line="264.8939037322998" w:lineRule="auto"/>
        <w:ind w:left="2145.760040283203" w:right="3.8800048828125" w:hanging="444.160156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 Program Pascasarjana adalah Program Pendidikan Lanjutan  Strata 1 (Satu) yang merupakan lanjutan yang dibutuhkan  oleh masyarakat yang telah lulus Strata Satu (S1).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26171875" w:line="264.56088066101074" w:lineRule="auto"/>
        <w:ind w:left="2140.4800415039062" w:right="0.9600830078125" w:hanging="438.8801574707031"/>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Good Governance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adalah system untuk memelihara  efektifitas peran para konstituen dalam pengembangan  kebijakan, pengambilan keputusan, dan penyelenggaraan di  Universitas.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588134765625" w:line="264.2273426055908" w:lineRule="auto"/>
        <w:ind w:left="2141.9200134277344" w:right="3.3990478515625" w:hanging="440.3201293945312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 Lima Pilar yang dimaksud adalah kredibel, akuntabel,  transparan, keadilan, dan bertanggung jawab.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931884765625" w:line="263.89434814453125" w:lineRule="auto"/>
        <w:ind w:left="2140.4800415039062" w:right="3.8800048828125" w:hanging="438.8801574707031"/>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(14) Kredibel adalah suatu informasi atau bukti lain yang dapat  dipercaya dan sudah terbukti kebenarannya sebagai bukti  kongret dan dapat dipertanggung jawabkan.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2562255859375" w:line="264.51913833618164" w:lineRule="auto"/>
        <w:ind w:left="2139.5201110839844" w:right="3.4002685546875" w:hanging="437.9202270507812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(15) Akuntabel adalah suatu ukuran yang menunjukan seberapa  besar tingkat kesesuaian penyelenggaraan pelayanan dengan  ukuran nilai-nilai atau norma-norma eksternal yang dimiliki para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stakeholders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yang berkepentingan dengan pelayanan  tersebut.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00927734375" w:line="264.3775749206543" w:lineRule="auto"/>
        <w:ind w:left="2140.4800415039062" w:right="2.2796630859375" w:hanging="438.8801574707031"/>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(16) Transparan adalah prinsip yang menjamin akses atau  kebebasan bagi setiap orang untuk memperoleh informasi  tentang penyelenggaraan Universitas, yakni informasi  mengenai kebijakan, proses pembuatan, pelaksanaan, dan  hasil yang dicapai.</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7.2224426269531" w:line="240" w:lineRule="auto"/>
        <w:ind w:left="0" w:right="3268.3346557617188" w:firstLine="0"/>
        <w:jc w:val="righ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5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9.8916530609131" w:lineRule="auto"/>
        <w:ind w:left="2140" w:right="58.3197021484375" w:hanging="438.400115966796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(17) Keadilan adalah perlakuan yang adil dan kesetaraan didalam memenuhi hak-hak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civitas Universitas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yang timbul akibat perjanjian dan peraturan perundangan yang berlaku.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279052734375" w:line="263.8946056365967" w:lineRule="auto"/>
        <w:ind w:left="2141.9200134277344" w:right="0.7196044921875" w:hanging="440.320129394531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(18) Bertanggung jawab adalah berkewajiban menanggung atau  memikul tanggung jawab atau kesadaran melakukan  tindakan/kewajiban secara sengaja.</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28.42529296875" w:line="240" w:lineRule="auto"/>
        <w:ind w:left="0" w:right="3268.3346557617188" w:firstLine="0"/>
        <w:jc w:val="righ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6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954.4400024414062" w:firstLine="0"/>
        <w:jc w:val="righ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BAB II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11865234375" w:line="240" w:lineRule="auto"/>
        <w:ind w:left="0" w:right="2839.9603271484375" w:firstLine="0"/>
        <w:jc w:val="righ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TUJUAN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3.5198974609375" w:line="240" w:lineRule="auto"/>
        <w:ind w:left="0" w:right="2963.3203125" w:firstLine="0"/>
        <w:jc w:val="righ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Pasal 2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1.1199951171875" w:line="264.5191955566406" w:lineRule="auto"/>
        <w:ind w:left="1713.599853515625" w:right="3.399658203125" w:hanging="289.4398498535156"/>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Yang menjadi tujuan dari peraturan Rektor ini adalah: (1) Untuk menetapkan kebijakan Rektor Universitas PGRI  Palembang tentang perwujudan good governance serta  pemenuhan lima pilar (kredibel, akuntabel, transparan,  keadilan, dan tanggung jawab)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00927734375" w:line="263.89434814453125" w:lineRule="auto"/>
        <w:ind w:left="2127.9998779296875" w:right="1.199951171875" w:hanging="414.400024414062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Untuk menetapkan perwujudan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good governance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dan  pemenuhan lima pilar.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253173828125" w:line="265.8939743041992" w:lineRule="auto"/>
        <w:ind w:left="2130.6399536132812" w:right="2.2802734375" w:hanging="417.0401000976562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Untuk mewujudkan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good governance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Universitas PGRI  Palembang melalui pemenuhan lima pilar.</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22.625732421875" w:line="240" w:lineRule="auto"/>
        <w:ind w:left="0" w:right="3268.3346557617188" w:firstLine="0"/>
        <w:jc w:val="righ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7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906.2002563476562" w:firstLine="0"/>
        <w:jc w:val="righ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BAB III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11865234375" w:line="240" w:lineRule="auto"/>
        <w:ind w:left="0" w:right="2236.600341796875" w:firstLine="0"/>
        <w:jc w:val="righ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RUANG LINGKUP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3.5198974609375" w:line="240" w:lineRule="auto"/>
        <w:ind w:left="0" w:right="2963.3203125" w:firstLine="0"/>
        <w:jc w:val="righ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Pasal 3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1.1199951171875" w:line="240" w:lineRule="auto"/>
        <w:ind w:left="1422.960052490234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Ruang lingkup dalam peraturan ini adalah: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19970703125" w:line="264.5191955566406" w:lineRule="auto"/>
        <w:ind w:left="1430.3999328613281" w:right="0.960083007812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Lingkungan/Civitas Akademik Universitas PGRI Palembang. (2) Perwujudan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good governance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serta pemenuhan lima pilar  adalah bentuk dan tata kelola dari Universitas PGRI  Palembang dalam penerapannya secara kredibel, akuntabel,  transparan, keadilan, dan bertanggung jawab.</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76.8011474609375" w:line="240" w:lineRule="auto"/>
        <w:ind w:left="0" w:right="3268.3346557617188" w:firstLine="0"/>
        <w:jc w:val="righ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8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915.3201293945312" w:firstLine="0"/>
        <w:jc w:val="righ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BAB IV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11865234375" w:line="240" w:lineRule="auto"/>
        <w:ind w:left="0" w:right="1630.6805419921875" w:firstLine="0"/>
        <w:jc w:val="righ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GOOD GOVERNANCE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UPGRIP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3.5198974609375" w:line="240" w:lineRule="auto"/>
        <w:ind w:left="0" w:right="2962.6800537109375" w:firstLine="0"/>
        <w:jc w:val="righ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Pasal 4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1.1199951171875" w:line="263.89434814453125" w:lineRule="auto"/>
        <w:ind w:left="1782.7200317382812" w:right="5.5999755859375" w:hanging="352.3200988769531"/>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Good governance UPGRIP berupa sistem tata pamong yang  memiliki ketersediaan: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253173828125" w:line="240" w:lineRule="auto"/>
        <w:ind w:left="0" w:right="1388.16040039062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Dokumen formal tata pamong dan tata kelola; </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320556640625" w:line="264.8939037322998" w:lineRule="auto"/>
        <w:ind w:left="1846.8000793457031" w:right="0.4803466796875" w:firstLine="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 Dokumen struktur organisasi dan penyelenggaraan  organisasi Fakultas, beserta tugas pokok dan fungsinya; c. Bukti yang sahih terkait praktik baik perwujudan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good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26171875" w:line="264.89416122436523" w:lineRule="auto"/>
        <w:ind w:left="2207.2000122070312" w:right="1.5606689453125" w:firstLine="0.72006225585937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governance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dalam menerapkan tata pamong yang  memenuhi 5 kaidah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good governance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untuk menjamin  penyelenggaraan program studi yang bermutu di UPGRIP.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255615234375" w:line="263.89434814453125" w:lineRule="auto"/>
        <w:ind w:left="1852.5599670410156" w:right="4.8809814453125" w:hanging="422.160034179687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Dokumen formal tata pamong dan tata kelola diatur tersendiri  dalam peraturan Rektor;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2509765625" w:line="264.89416122436523" w:lineRule="auto"/>
        <w:ind w:left="1848.9599609375" w:right="4.4000244140625" w:hanging="418.560028076171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Dokumen struktur organisasi dan penyelenggaraan organisasi  Fakultas, beserta tugas pokok dan fungsinya diatur tersendiri  dalam peraturan Rektor; </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2586669921875" w:line="264.8939037322998" w:lineRule="auto"/>
        <w:ind w:left="1848.0000305175781" w:right="0.479736328125" w:hanging="417.600097656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Bukti yang sahih terkait praktik baik perwujudan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good  governance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yang memenuhi kaidah lima pilar terukur dalam  indikator.</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4.0264892578125" w:line="240" w:lineRule="auto"/>
        <w:ind w:left="0" w:right="3268.3346557617188" w:firstLine="0"/>
        <w:jc w:val="righ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9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960.6802368164062" w:firstLine="0"/>
        <w:jc w:val="righ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BAB V </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11865234375" w:line="240" w:lineRule="auto"/>
        <w:ind w:left="0" w:right="1044.639892578125" w:firstLine="0"/>
        <w:jc w:val="righ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INDIKATOR PEMENUHAN LIMA PILAR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3.5198974609375" w:line="240" w:lineRule="auto"/>
        <w:ind w:left="0" w:right="2962.6800537109375" w:firstLine="0"/>
        <w:jc w:val="righ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Pasal 5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1.1199951171875" w:line="240" w:lineRule="auto"/>
        <w:ind w:left="1430.399932861328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Indikator Kredibel sebagai berikut: </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19970703125" w:line="264.14448738098145" w:lineRule="auto"/>
        <w:ind w:left="2207.2000122070312" w:right="2.6800537109375" w:hanging="352.23999023437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Adanya penetapan dokumen pengembangan jangka  panjang, kebijakan, pedoman dan panduan, peraturan  tentang etika civitas akademik dan prosedur layanan; </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755859375" w:line="263.89434814453125" w:lineRule="auto"/>
        <w:ind w:left="2207.2000122070312" w:right="4.9591064453125" w:hanging="360.3999328613281"/>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 Adanya peraturan dalam implementasi prosedur pemilihan  pejabat struktural; </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253173828125" w:line="264.89416122436523" w:lineRule="auto"/>
        <w:ind w:left="2209.840087890625" w:right="4.7198486328125" w:hanging="357.7600097656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 Adanya peraturan dan pedoman teknis dalam penerimaan  mahasiswa baru. Mahasiswa baru tersebar di pulau  Sumatera bagian Selatan dan sekitarnya; </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255615234375" w:line="263.89434814453125" w:lineRule="auto"/>
        <w:ind w:left="2189.4400024414062" w:right="2.5201416015625" w:hanging="336.8800354003906"/>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 Terakreditasinya semua program studi sebagai layanan  jaminan mutu. </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7.225341796875" w:line="240" w:lineRule="auto"/>
        <w:ind w:left="0" w:right="2962.6800537109375" w:firstLine="0"/>
        <w:jc w:val="righ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Pasal 6 </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8.7200927734375" w:line="240" w:lineRule="auto"/>
        <w:ind w:left="1430.399932861328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Indikator Akuntabel sebagai berikut: </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19970703125" w:line="264.89404678344727" w:lineRule="auto"/>
        <w:ind w:left="2209.840087890625" w:right="2.2796630859375" w:hanging="354.8800659179687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Kejelasan misi dan tujuan UPGRIP; Sejalan dengan  Pemerintah dalam hal ini LLDIKTI dan  Kemendikbudristek, dan BPH PGRI pada UPGRIP; </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2584228515625" w:line="263.89434814453125" w:lineRule="auto"/>
        <w:ind w:left="2207.2000122070312" w:right="65.4400634765625" w:hanging="360.3999328613281"/>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 Adanya izin pendirian UPGRIP dan penyelenggaraan program studi; </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2562255859375" w:line="240" w:lineRule="auto"/>
        <w:ind w:left="1852.08007812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 Berfungsinya SPM; </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12017822265625" w:line="263.89434814453125" w:lineRule="auto"/>
        <w:ind w:left="2210.080108642578" w:right="5.1995849609375" w:hanging="357.520141601562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 Tercapainya indicator kinerja yang dijanjikan dalam  Renstra dan RKA; </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25775146484375" w:line="240" w:lineRule="auto"/>
        <w:ind w:left="0" w:right="1565.67993164062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 Adanya satuan audit (SPI) di bawah Rektor; </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6400146484375" w:line="265.8935737609863" w:lineRule="auto"/>
        <w:ind w:left="2209.3600463867188" w:right="0.9600830078125" w:hanging="358.480072021484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 Diterapkannya system akuntansi dan pengelolaan keuangan  yang dapat diaudit;</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50650024414062" w:line="240" w:lineRule="auto"/>
        <w:ind w:left="0" w:right="3211.1349487304688" w:firstLine="0"/>
        <w:jc w:val="righ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10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8939037322998" w:lineRule="auto"/>
        <w:ind w:left="2207.6800537109375" w:right="0.479736328125" w:hanging="354.8800659179687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 Adanya laporan tahunan akademik, dan laporan tahunan  keuangan yang diaudit oleh akuntan publik dan  diumumkan kepada masyarakat. </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2.6263427734375" w:line="240" w:lineRule="auto"/>
        <w:ind w:left="0" w:right="2962.6800537109375" w:firstLine="0"/>
        <w:jc w:val="righ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Pasal 7 </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8.719482421875" w:line="240" w:lineRule="auto"/>
        <w:ind w:left="1430.399932861328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Indikator Transparan sebagai berikut: </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320556640625" w:line="264.8939037322998" w:lineRule="auto"/>
        <w:ind w:left="2189.4400024414062" w:right="0.72021484375" w:hanging="334.4799804687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Transparan diterapkan melalui mekanisme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checks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dan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balances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dan upaya menghindari conflik of interenst dan  jabatan rangkap; </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26171875" w:line="263.89434814453125" w:lineRule="auto"/>
        <w:ind w:left="2212.480010986328" w:right="4.9603271484375" w:hanging="365.67993164062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 Senat Akademik UPGRIP dan Fakultas mengontrol Rektor  dan Dekan. </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8255615234375" w:line="240" w:lineRule="auto"/>
        <w:ind w:left="0" w:right="2962.6800537109375" w:firstLine="0"/>
        <w:jc w:val="righ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Pasal 8 </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9.119873046875" w:line="240" w:lineRule="auto"/>
        <w:ind w:left="1430.399932861328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Indikator keadilan sebagai berikut: </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1204833984375" w:line="263.89434814453125" w:lineRule="auto"/>
        <w:ind w:left="2207.6800537109375" w:right="5.4400634765625" w:hanging="352.7200317382812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Pengangkatan pegawai dan pejabat berdasarkan  kompetensi dan track record; </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2562255859375" w:line="263.89434814453125" w:lineRule="auto"/>
        <w:ind w:left="2209.1200256347656" w:right="1.199951171875" w:hanging="362.319946289062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 Penerapan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merit system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(insentif dan dis-insentif) yang  tepat dalam pengelolaan pegawai. </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8255615234375" w:line="240" w:lineRule="auto"/>
        <w:ind w:left="0" w:right="2962.6800537109375" w:firstLine="0"/>
        <w:jc w:val="righ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Pasal 9 </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9.320068359375" w:line="240" w:lineRule="auto"/>
        <w:ind w:left="1430.399932861328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Indikator tanggung jawab sebagai berikut: </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19970703125" w:line="264.89404678344727" w:lineRule="auto"/>
        <w:ind w:left="2209.1200256347656" w:right="2.5201416015625" w:hanging="354.16000366210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Melalui statuta UPGRIP-penjabaran kedudukan, fungsi,  tugas, tanggung jawab, dan kewenangan setiap unsur  organisasi; </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26019287109375" w:line="263.82771492004395" w:lineRule="auto"/>
        <w:ind w:left="2206.0000610351562" w:right="0.72021484375" w:hanging="359.1999816894531"/>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 Adanya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job description personel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dan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Standard Operating  Procedure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(SOP) yang jelas.</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7.772216796875" w:line="240" w:lineRule="auto"/>
        <w:ind w:left="0" w:right="3211.1349487304688" w:firstLine="0"/>
        <w:jc w:val="righ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11 </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915.3201293945312" w:firstLine="0"/>
        <w:jc w:val="righ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BAB VI </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11865234375" w:line="240" w:lineRule="auto"/>
        <w:ind w:left="0" w:right="747.7203369140625" w:firstLine="0"/>
        <w:jc w:val="righ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PERWUJUDAN </w:t>
      </w: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GOOD GOVERNANCE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UPGRIP </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8.7200927734375" w:line="263.89434814453125" w:lineRule="auto"/>
        <w:ind w:left="1854.9600219726562" w:right="681.9207763671875" w:hanging="424.5600891113281"/>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Diterapkannya system tatakelola yang menjamin adanya: a. Mekanisme checks dan balances; </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252197265625" w:line="240" w:lineRule="auto"/>
        <w:ind w:left="1846.800079345703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 Shared governance dan kolegialitas </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19970703125" w:line="240" w:lineRule="auto"/>
        <w:ind w:left="1430.399932861328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Diterapkannya system manajemen yang: </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19970703125" w:line="264.39462661743164" w:lineRule="auto"/>
        <w:ind w:left="1846.8000793457031" w:right="695.880126953125" w:firstLine="8.15994262695312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Menghindari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conflict of interest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dan jabatan rangkap; b. Meminimumkan terjadinya praktik KKN; </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25341796875" w:line="240" w:lineRule="auto"/>
        <w:ind w:left="1852.08007812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 Efisiensi dan efektif </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19970703125" w:line="263.89434814453125" w:lineRule="auto"/>
        <w:ind w:left="2207.2000122070312" w:right="4.2401123046875" w:hanging="354.640045166015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 Dilandasi prinsif meritokrasi dan keterbukaan dalam  pengangkatan/pemberhentian pejabat structural dan  promosi/demosi staff. </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25830078125" w:line="263.89434814453125" w:lineRule="auto"/>
        <w:ind w:left="1854.9600219726562" w:right="63.2403564453125" w:hanging="424.5600891113281"/>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System manajemen perlu mencakup area fungsional UPGRIP: a. Sistem manajemen akademik: Tridarma </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253173828125" w:line="264.2273426055908" w:lineRule="auto"/>
        <w:ind w:left="2207.2000122070312" w:right="4.9603271484375" w:hanging="360.3999328613281"/>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 Sistem manajemen Sumber daya: SDM; keuangan; sarana  prasarana; data dan informasi.  </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931884765625" w:line="240" w:lineRule="auto"/>
        <w:ind w:left="1430.399932861328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Rektor berkewajiban untuk: </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19970703125" w:line="240" w:lineRule="auto"/>
        <w:ind w:left="0" w:right="1511.160278320312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Mentaati peraturan per-UU-an yang berlaku; </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19970703125" w:line="264.51913833618164" w:lineRule="auto"/>
        <w:ind w:left="1846.8000793457031" w:right="2.0404052734375" w:hanging="5.27999877929687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 Mengikuti kerangka kebijakan strategis yang ditetapkan  badan hokum penyelenggara (RENIP, RENSTRA, dll); c. Melaksanakan dengan efektif dan efisien RKA yang telah  disetujui BPH PGRI pada UPGRIP pada awal Tahun  Akademik (TA); </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00927734375" w:line="264.56079483032227" w:lineRule="auto"/>
        <w:ind w:left="1852.080078125" w:right="4.9591064453125" w:firstLine="0.47988891601562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 Memenuhi target kinerja (KPI) yang diusulkan oleh  pimpinan dan disetujui oleh BPH PGRI pada UPGRIP; e. Memenuhi standar mutu yang telah ditetapkan Badan akreditasi atau Lembaga Akreditasi Mandiri; </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59271240234375" w:line="263.82771492004395" w:lineRule="auto"/>
        <w:ind w:left="1850.8799743652344" w:right="4.9603271484375"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 Menyampaikan laporan tahunan: Laporan keuangan  tahunan yang diaudit dan laporan akademik tahunan.</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7.772216796875" w:line="240" w:lineRule="auto"/>
        <w:ind w:left="0" w:right="3211.1349487304688" w:firstLine="0"/>
        <w:jc w:val="righ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12 </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866.920166015625" w:firstLine="0"/>
        <w:jc w:val="righ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BAB VII </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11865234375" w:line="240" w:lineRule="auto"/>
        <w:ind w:left="0" w:right="2759.560546875" w:firstLine="0"/>
        <w:jc w:val="righ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PENUTUP </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5.52001953125" w:line="264.8939037322998" w:lineRule="auto"/>
        <w:ind w:left="1847.2799682617188" w:right="0.72021484375" w:hanging="416.880035400390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Semua Peraturan, Edaran, Keputusan yang mengatur tentang  perwujudan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good governance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yang bertentangan dengan  Peraturan ini dinyatakan tidak berlaku dan dicabut. </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26171875" w:line="240" w:lineRule="auto"/>
        <w:ind w:left="0" w:right="766.399536132812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Peraturan Rektor mulai berlaku sejak tanggal ditetapkan </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6.920166015625" w:line="240" w:lineRule="auto"/>
        <w:ind w:left="0" w:right="2176.3598632812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Ditetapkan di Palembang </w:t>
      </w:r>
      <w:r w:rsidDel="00000000" w:rsidR="00000000" w:rsidRPr="00000000">
        <w:drawing>
          <wp:anchor allowOverlap="1" behindDoc="0" distB="19050" distT="19050" distL="19050" distR="19050" hidden="0" layoutInCell="1" locked="0" relativeHeight="0" simplePos="0">
            <wp:simplePos x="0" y="0"/>
            <wp:positionH relativeFrom="column">
              <wp:posOffset>-1111274</wp:posOffset>
            </wp:positionH>
            <wp:positionV relativeFrom="paragraph">
              <wp:posOffset>-51942</wp:posOffset>
            </wp:positionV>
            <wp:extent cx="3514090" cy="1447800"/>
            <wp:effectExtent b="0" l="0" r="0" t="0"/>
            <wp:wrapSquare wrapText="bothSides" distB="19050" distT="19050" distL="19050" distR="1905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3514090" cy="1447800"/>
                    </a:xfrm>
                    <a:prstGeom prst="rect"/>
                    <a:ln/>
                  </pic:spPr>
                </pic:pic>
              </a:graphicData>
            </a:graphic>
          </wp:anchor>
        </w:drawing>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1204833984375" w:line="240" w:lineRule="auto"/>
        <w:ind w:left="0" w:right="1398.120117187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Pada tanggal, 18 November 2022 </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19970703125" w:line="240" w:lineRule="auto"/>
        <w:ind w:left="0" w:right="1062.759399414062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Rektor Universitas PGRI Palembang </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3.1201171875" w:line="240" w:lineRule="auto"/>
        <w:ind w:left="0" w:right="314.1998291015625" w:firstLine="0"/>
        <w:jc w:val="righ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Dr. H. Bukman Lian, M.M., M.Si.,CIQaR</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18.5198974609375" w:line="240" w:lineRule="auto"/>
        <w:ind w:left="0" w:right="3211.1349487304688" w:firstLine="0"/>
        <w:jc w:val="righ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13 </w:t>
      </w:r>
    </w:p>
    <w:sectPr>
      <w:type w:val="continuous"/>
      <w:pgSz w:h="12240" w:w="9360" w:orient="portrait"/>
      <w:pgMar w:bottom="0" w:top="1440" w:left="0" w:right="1353.5198974609375" w:header="0" w:footer="720"/>
      <w:cols w:equalWidth="0" w:num="1">
        <w:col w:space="0" w:w="8006.4801025390625"/>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