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157AF" w:rsidRPr="002E4D8A" w:rsidRDefault="001157AF" w:rsidP="001157AF">
      <w:pPr>
        <w:spacing w:line="276" w:lineRule="auto"/>
        <w:rPr>
          <w:rFonts w:ascii="Times New Roman" w:eastAsia="Calibri" w:hAnsi="Times New Roman"/>
          <w:b/>
          <w:bCs/>
          <w:sz w:val="24"/>
          <w:szCs w:val="24"/>
        </w:rPr>
      </w:pPr>
      <w:r w:rsidRPr="002E4D8A">
        <w:rPr>
          <w:rFonts w:ascii="Times New Roman" w:eastAsia="Calibri" w:hAnsi="Times New Roman"/>
          <w:b/>
          <w:bCs/>
          <w:sz w:val="24"/>
          <w:szCs w:val="24"/>
        </w:rPr>
        <w:t>Sistem Rekrutmen Tenaga Kependidikan</w:t>
      </w:r>
    </w:p>
    <w:p w:rsidR="001157AF" w:rsidRPr="002E4D8A" w:rsidRDefault="001157AF" w:rsidP="001157AF">
      <w:pPr>
        <w:pStyle w:val="ListParagraph"/>
        <w:numPr>
          <w:ilvl w:val="0"/>
          <w:numId w:val="7"/>
        </w:numPr>
        <w:spacing w:line="276" w:lineRule="auto"/>
        <w:rPr>
          <w:rFonts w:ascii="Times New Roman" w:eastAsia="Calibri" w:hAnsi="Times New Roman"/>
          <w:b/>
          <w:bCs/>
          <w:sz w:val="24"/>
          <w:szCs w:val="24"/>
        </w:rPr>
      </w:pPr>
      <w:r w:rsidRPr="002E4D8A">
        <w:rPr>
          <w:rFonts w:ascii="Times New Roman" w:eastAsia="Calibri" w:hAnsi="Times New Roman"/>
          <w:b/>
          <w:bCs/>
          <w:sz w:val="24"/>
          <w:szCs w:val="24"/>
        </w:rPr>
        <w:t xml:space="preserve"> Sistem Pengan</w:t>
      </w:r>
      <w:r w:rsidRPr="002E4D8A">
        <w:rPr>
          <w:rFonts w:ascii="Times New Roman" w:eastAsia="Calibri" w:hAnsi="Times New Roman"/>
          <w:b/>
          <w:bCs/>
          <w:sz w:val="24"/>
          <w:szCs w:val="24"/>
          <w:lang w:val="id-ID"/>
        </w:rPr>
        <w:t>g</w:t>
      </w:r>
      <w:r w:rsidRPr="002E4D8A">
        <w:rPr>
          <w:rFonts w:ascii="Times New Roman" w:eastAsia="Calibri" w:hAnsi="Times New Roman"/>
          <w:b/>
          <w:bCs/>
          <w:sz w:val="24"/>
          <w:szCs w:val="24"/>
        </w:rPr>
        <w:t>katan Tenaga Kependidikan (Pegawai Tetap)</w:t>
      </w:r>
    </w:p>
    <w:p w:rsidR="001157AF" w:rsidRPr="002E4D8A" w:rsidRDefault="001157AF" w:rsidP="001157AF">
      <w:pPr>
        <w:pStyle w:val="ListParagraph"/>
        <w:numPr>
          <w:ilvl w:val="0"/>
          <w:numId w:val="5"/>
        </w:numPr>
        <w:autoSpaceDE w:val="0"/>
        <w:autoSpaceDN w:val="0"/>
        <w:adjustRightInd w:val="0"/>
        <w:spacing w:line="276" w:lineRule="auto"/>
        <w:rPr>
          <w:rFonts w:ascii="Times New Roman" w:eastAsia="Calibri" w:hAnsi="Times New Roman"/>
          <w:b/>
          <w:bCs/>
          <w:sz w:val="24"/>
          <w:szCs w:val="24"/>
        </w:rPr>
      </w:pPr>
      <w:r w:rsidRPr="002E4D8A">
        <w:rPr>
          <w:rFonts w:ascii="Times New Roman" w:eastAsia="Calibri" w:hAnsi="Times New Roman"/>
          <w:b/>
          <w:bCs/>
          <w:sz w:val="24"/>
          <w:szCs w:val="24"/>
        </w:rPr>
        <w:t>Syarat Umum</w:t>
      </w:r>
    </w:p>
    <w:p w:rsidR="001157AF" w:rsidRDefault="001157AF" w:rsidP="001157AF">
      <w:pPr>
        <w:autoSpaceDE w:val="0"/>
        <w:autoSpaceDN w:val="0"/>
        <w:adjustRightInd w:val="0"/>
        <w:spacing w:line="276" w:lineRule="auto"/>
        <w:ind w:left="743"/>
        <w:rPr>
          <w:rFonts w:ascii="Times New Roman" w:eastAsia="Calibri" w:hAnsi="Times New Roman"/>
          <w:sz w:val="24"/>
          <w:szCs w:val="24"/>
        </w:rPr>
      </w:pPr>
      <w:r>
        <w:rPr>
          <w:rFonts w:ascii="Times New Roman" w:eastAsia="Calibri" w:hAnsi="Times New Roman"/>
          <w:sz w:val="24"/>
          <w:szCs w:val="24"/>
        </w:rPr>
        <w:t xml:space="preserve">   a.  </w:t>
      </w:r>
      <w:r w:rsidRPr="002E4D8A">
        <w:rPr>
          <w:rFonts w:ascii="Times New Roman" w:eastAsia="Calibri" w:hAnsi="Times New Roman"/>
          <w:sz w:val="24"/>
          <w:szCs w:val="24"/>
        </w:rPr>
        <w:t>Warga Negara Republik Indonesia.</w:t>
      </w:r>
    </w:p>
    <w:p w:rsidR="001157AF" w:rsidRDefault="001157AF" w:rsidP="001157AF">
      <w:pPr>
        <w:autoSpaceDE w:val="0"/>
        <w:autoSpaceDN w:val="0"/>
        <w:adjustRightInd w:val="0"/>
        <w:spacing w:line="276" w:lineRule="auto"/>
        <w:ind w:left="743"/>
        <w:rPr>
          <w:rFonts w:ascii="Times New Roman" w:eastAsia="Calibri" w:hAnsi="Times New Roman"/>
          <w:sz w:val="24"/>
          <w:szCs w:val="24"/>
        </w:rPr>
      </w:pPr>
      <w:r>
        <w:rPr>
          <w:rFonts w:ascii="Times New Roman" w:eastAsia="Calibri" w:hAnsi="Times New Roman"/>
          <w:sz w:val="24"/>
          <w:szCs w:val="24"/>
        </w:rPr>
        <w:t xml:space="preserve">   b.  </w:t>
      </w:r>
      <w:r w:rsidRPr="002E4D8A">
        <w:rPr>
          <w:rFonts w:ascii="Times New Roman" w:eastAsia="Calibri" w:hAnsi="Times New Roman"/>
          <w:sz w:val="24"/>
          <w:szCs w:val="24"/>
        </w:rPr>
        <w:t>Berusia Serendah-rendahnya 18 Tahun dan Setinggi-tingginya 57 tahun.</w:t>
      </w:r>
    </w:p>
    <w:p w:rsidR="001157AF" w:rsidRDefault="001157AF" w:rsidP="001157AF">
      <w:pPr>
        <w:autoSpaceDE w:val="0"/>
        <w:autoSpaceDN w:val="0"/>
        <w:adjustRightInd w:val="0"/>
        <w:spacing w:line="276" w:lineRule="auto"/>
        <w:ind w:left="1168" w:hanging="425"/>
        <w:rPr>
          <w:rFonts w:ascii="Times New Roman" w:eastAsia="Calibri" w:hAnsi="Times New Roman"/>
          <w:sz w:val="24"/>
          <w:szCs w:val="24"/>
        </w:rPr>
      </w:pPr>
      <w:r>
        <w:rPr>
          <w:rFonts w:ascii="Times New Roman" w:eastAsia="Calibri" w:hAnsi="Times New Roman"/>
          <w:sz w:val="24"/>
          <w:szCs w:val="24"/>
        </w:rPr>
        <w:t xml:space="preserve">   c.Tidak pernah dihukum penjara atau kurungan berdasarkan putusan pengadilan yang dikuatkan dengan surat keterangan bermaterai. </w:t>
      </w:r>
    </w:p>
    <w:p w:rsidR="001157AF" w:rsidRPr="004B5DF7" w:rsidRDefault="001157AF" w:rsidP="001157AF">
      <w:pPr>
        <w:autoSpaceDE w:val="0"/>
        <w:autoSpaceDN w:val="0"/>
        <w:adjustRightInd w:val="0"/>
        <w:spacing w:line="276" w:lineRule="auto"/>
        <w:ind w:left="1168" w:hanging="425"/>
        <w:rPr>
          <w:rFonts w:ascii="Times New Roman" w:eastAsia="Calibri" w:hAnsi="Times New Roman"/>
          <w:sz w:val="24"/>
          <w:szCs w:val="24"/>
        </w:rPr>
      </w:pPr>
      <w:r>
        <w:rPr>
          <w:rFonts w:ascii="Times New Roman" w:eastAsia="Calibri" w:hAnsi="Times New Roman"/>
          <w:sz w:val="24"/>
          <w:szCs w:val="24"/>
        </w:rPr>
        <w:t xml:space="preserve">   d. </w:t>
      </w:r>
      <w:r w:rsidRPr="002E4D8A">
        <w:rPr>
          <w:rFonts w:ascii="Times New Roman" w:eastAsia="Calibri" w:hAnsi="Times New Roman"/>
          <w:sz w:val="24"/>
          <w:szCs w:val="24"/>
        </w:rPr>
        <w:t>Tidak pernah diberhentikan dengan tidak hormat sebagai pegawai instansi pemerintah maupun swasta.</w:t>
      </w:r>
    </w:p>
    <w:p w:rsidR="001157AF" w:rsidRPr="002E4D8A" w:rsidRDefault="001157AF" w:rsidP="001157AF">
      <w:pPr>
        <w:autoSpaceDE w:val="0"/>
        <w:autoSpaceDN w:val="0"/>
        <w:adjustRightInd w:val="0"/>
        <w:spacing w:line="276" w:lineRule="auto"/>
        <w:ind w:left="1228"/>
        <w:rPr>
          <w:rFonts w:ascii="Times New Roman" w:eastAsia="Calibri" w:hAnsi="Times New Roman"/>
          <w:sz w:val="24"/>
          <w:szCs w:val="24"/>
        </w:rPr>
      </w:pPr>
    </w:p>
    <w:p w:rsidR="001157AF" w:rsidRPr="002E4D8A" w:rsidRDefault="001157AF" w:rsidP="001157AF">
      <w:pPr>
        <w:pStyle w:val="ListParagraph"/>
        <w:numPr>
          <w:ilvl w:val="0"/>
          <w:numId w:val="5"/>
        </w:numPr>
        <w:autoSpaceDE w:val="0"/>
        <w:autoSpaceDN w:val="0"/>
        <w:adjustRightInd w:val="0"/>
        <w:spacing w:line="276" w:lineRule="auto"/>
        <w:rPr>
          <w:rFonts w:ascii="Times New Roman" w:eastAsia="Calibri" w:hAnsi="Times New Roman"/>
          <w:b/>
          <w:bCs/>
          <w:sz w:val="24"/>
          <w:szCs w:val="24"/>
        </w:rPr>
      </w:pPr>
      <w:r w:rsidRPr="002E4D8A">
        <w:rPr>
          <w:rFonts w:ascii="Times New Roman" w:eastAsia="Calibri" w:hAnsi="Times New Roman"/>
          <w:b/>
          <w:bCs/>
          <w:sz w:val="24"/>
          <w:szCs w:val="24"/>
        </w:rPr>
        <w:t>Syarat-syarat Khusus</w:t>
      </w:r>
    </w:p>
    <w:p w:rsidR="001157AF" w:rsidRDefault="001157AF" w:rsidP="001157AF">
      <w:pPr>
        <w:autoSpaceDE w:val="0"/>
        <w:autoSpaceDN w:val="0"/>
        <w:adjustRightInd w:val="0"/>
        <w:spacing w:line="276" w:lineRule="auto"/>
        <w:ind w:left="885"/>
        <w:rPr>
          <w:rFonts w:ascii="Times New Roman" w:eastAsia="Calibri" w:hAnsi="Times New Roman"/>
          <w:sz w:val="24"/>
          <w:szCs w:val="24"/>
        </w:rPr>
      </w:pPr>
      <w:r>
        <w:rPr>
          <w:rFonts w:ascii="Times New Roman" w:eastAsia="Calibri" w:hAnsi="Times New Roman"/>
          <w:sz w:val="24"/>
          <w:szCs w:val="24"/>
        </w:rPr>
        <w:t xml:space="preserve">a.  </w:t>
      </w:r>
      <w:r w:rsidRPr="002E4D8A">
        <w:rPr>
          <w:rFonts w:ascii="Times New Roman" w:eastAsia="Calibri" w:hAnsi="Times New Roman"/>
          <w:sz w:val="24"/>
          <w:szCs w:val="24"/>
        </w:rPr>
        <w:t>Bersedia menjadi anggota PGRI (bagi yang belum)</w:t>
      </w:r>
      <w:r>
        <w:rPr>
          <w:rFonts w:ascii="Times New Roman" w:eastAsia="Calibri" w:hAnsi="Times New Roman"/>
          <w:sz w:val="24"/>
          <w:szCs w:val="24"/>
        </w:rPr>
        <w:t>.</w:t>
      </w:r>
    </w:p>
    <w:p w:rsidR="001157AF" w:rsidRDefault="001157AF" w:rsidP="001157AF">
      <w:pPr>
        <w:autoSpaceDE w:val="0"/>
        <w:autoSpaceDN w:val="0"/>
        <w:adjustRightInd w:val="0"/>
        <w:spacing w:line="276" w:lineRule="auto"/>
        <w:ind w:left="1168" w:hanging="283"/>
        <w:rPr>
          <w:rFonts w:ascii="Times New Roman" w:eastAsia="Calibri" w:hAnsi="Times New Roman"/>
          <w:sz w:val="24"/>
          <w:szCs w:val="24"/>
        </w:rPr>
      </w:pPr>
      <w:r>
        <w:rPr>
          <w:rFonts w:ascii="Times New Roman" w:eastAsia="Calibri" w:hAnsi="Times New Roman"/>
          <w:sz w:val="24"/>
          <w:szCs w:val="24"/>
        </w:rPr>
        <w:t xml:space="preserve">b. </w:t>
      </w:r>
      <w:r w:rsidRPr="002E4D8A">
        <w:rPr>
          <w:rFonts w:ascii="Times New Roman" w:eastAsia="Calibri" w:hAnsi="Times New Roman"/>
          <w:sz w:val="24"/>
          <w:szCs w:val="24"/>
        </w:rPr>
        <w:t>Bersedia mematuhi peraturan YPLP PT-PGRI dan Universitas PGRI Palembang.</w:t>
      </w:r>
    </w:p>
    <w:p w:rsidR="001157AF" w:rsidRDefault="001157AF" w:rsidP="001157AF">
      <w:pPr>
        <w:autoSpaceDE w:val="0"/>
        <w:autoSpaceDN w:val="0"/>
        <w:adjustRightInd w:val="0"/>
        <w:spacing w:line="276" w:lineRule="auto"/>
        <w:ind w:left="1168" w:hanging="283"/>
        <w:rPr>
          <w:rFonts w:ascii="Times New Roman" w:eastAsia="Calibri" w:hAnsi="Times New Roman"/>
          <w:sz w:val="24"/>
          <w:szCs w:val="24"/>
        </w:rPr>
      </w:pPr>
      <w:r>
        <w:rPr>
          <w:rFonts w:ascii="Times New Roman" w:eastAsia="Calibri" w:hAnsi="Times New Roman"/>
          <w:sz w:val="24"/>
          <w:szCs w:val="24"/>
        </w:rPr>
        <w:t xml:space="preserve">c.  </w:t>
      </w:r>
      <w:r w:rsidRPr="002E4D8A">
        <w:rPr>
          <w:rFonts w:ascii="Times New Roman" w:eastAsia="Calibri" w:hAnsi="Times New Roman"/>
          <w:sz w:val="24"/>
          <w:szCs w:val="24"/>
        </w:rPr>
        <w:t>Memiliki kemampuan sesuai dengan kebutuhan yang dibuktikan dengan sertifikat dan atau keterangan.</w:t>
      </w:r>
    </w:p>
    <w:p w:rsidR="001157AF" w:rsidRPr="002E4D8A" w:rsidRDefault="001157AF" w:rsidP="001157AF">
      <w:pPr>
        <w:autoSpaceDE w:val="0"/>
        <w:autoSpaceDN w:val="0"/>
        <w:adjustRightInd w:val="0"/>
        <w:spacing w:line="276" w:lineRule="auto"/>
        <w:ind w:left="1168" w:hanging="283"/>
        <w:rPr>
          <w:rFonts w:ascii="Times New Roman" w:eastAsia="Calibri" w:hAnsi="Times New Roman"/>
          <w:sz w:val="24"/>
          <w:szCs w:val="24"/>
        </w:rPr>
      </w:pPr>
      <w:r>
        <w:rPr>
          <w:rFonts w:ascii="Times New Roman" w:eastAsia="Calibri" w:hAnsi="Times New Roman"/>
          <w:sz w:val="24"/>
          <w:szCs w:val="24"/>
        </w:rPr>
        <w:t xml:space="preserve">d.  </w:t>
      </w:r>
      <w:r w:rsidRPr="002E4D8A">
        <w:rPr>
          <w:rFonts w:ascii="Times New Roman" w:eastAsia="Calibri" w:hAnsi="Times New Roman"/>
          <w:sz w:val="24"/>
          <w:szCs w:val="24"/>
        </w:rPr>
        <w:t>Bersedia membuat pernyataan tidak akan menuntut apapun apabila terjadi pemberhentian maka akan dipertimbangkan sesuai dengan kemampuan lembaga dan atau diatur dengan peraturan tersendiri.</w:t>
      </w:r>
    </w:p>
    <w:p w:rsidR="001157AF" w:rsidRPr="002E4D8A" w:rsidRDefault="001157AF" w:rsidP="001157AF">
      <w:pPr>
        <w:autoSpaceDE w:val="0"/>
        <w:autoSpaceDN w:val="0"/>
        <w:adjustRightInd w:val="0"/>
        <w:spacing w:line="276" w:lineRule="auto"/>
        <w:ind w:left="1228"/>
        <w:rPr>
          <w:rFonts w:ascii="Times New Roman" w:eastAsia="Calibri" w:hAnsi="Times New Roman"/>
          <w:sz w:val="24"/>
          <w:szCs w:val="24"/>
        </w:rPr>
      </w:pPr>
    </w:p>
    <w:p w:rsidR="001157AF" w:rsidRPr="002E4D8A" w:rsidRDefault="001157AF" w:rsidP="001157AF">
      <w:pPr>
        <w:pStyle w:val="ListParagraph"/>
        <w:numPr>
          <w:ilvl w:val="0"/>
          <w:numId w:val="7"/>
        </w:numPr>
        <w:spacing w:line="276" w:lineRule="auto"/>
        <w:rPr>
          <w:rFonts w:ascii="Times New Roman" w:hAnsi="Times New Roman"/>
          <w:b/>
          <w:sz w:val="24"/>
          <w:szCs w:val="24"/>
        </w:rPr>
      </w:pPr>
      <w:r w:rsidRPr="002E4D8A">
        <w:rPr>
          <w:rFonts w:ascii="Times New Roman" w:hAnsi="Times New Roman"/>
          <w:b/>
          <w:sz w:val="24"/>
          <w:szCs w:val="24"/>
        </w:rPr>
        <w:t>Sistem Pengangkatan Tenaga Non Kependidikan</w:t>
      </w:r>
      <w:r w:rsidRPr="002E4D8A">
        <w:rPr>
          <w:rFonts w:ascii="Times New Roman" w:hAnsi="Times New Roman"/>
          <w:b/>
          <w:sz w:val="24"/>
          <w:szCs w:val="24"/>
          <w:lang w:val="id-ID"/>
        </w:rPr>
        <w:t xml:space="preserve"> (Pegawai Harian Lepas)</w:t>
      </w:r>
    </w:p>
    <w:p w:rsidR="001157AF" w:rsidRPr="002E4D8A" w:rsidRDefault="001157AF" w:rsidP="001157AF">
      <w:pPr>
        <w:pStyle w:val="ListParagraph"/>
        <w:numPr>
          <w:ilvl w:val="0"/>
          <w:numId w:val="1"/>
        </w:numPr>
        <w:tabs>
          <w:tab w:val="left" w:pos="284"/>
          <w:tab w:val="left" w:pos="709"/>
        </w:tabs>
        <w:spacing w:line="276" w:lineRule="auto"/>
        <w:rPr>
          <w:rFonts w:ascii="Times New Roman" w:hAnsi="Times New Roman"/>
          <w:sz w:val="24"/>
          <w:szCs w:val="24"/>
        </w:rPr>
      </w:pPr>
      <w:r>
        <w:rPr>
          <w:rFonts w:ascii="Times New Roman" w:hAnsi="Times New Roman"/>
          <w:sz w:val="24"/>
          <w:szCs w:val="24"/>
        </w:rPr>
        <w:t>Pengangkatan p</w:t>
      </w:r>
      <w:r w:rsidRPr="002E4D8A">
        <w:rPr>
          <w:rFonts w:ascii="Times New Roman" w:hAnsi="Times New Roman"/>
          <w:sz w:val="24"/>
          <w:szCs w:val="24"/>
        </w:rPr>
        <w:t>e</w:t>
      </w:r>
      <w:r>
        <w:rPr>
          <w:rFonts w:ascii="Times New Roman" w:hAnsi="Times New Roman"/>
          <w:sz w:val="24"/>
          <w:szCs w:val="24"/>
        </w:rPr>
        <w:t>gawai harian lepas adalah</w:t>
      </w:r>
      <w:r w:rsidRPr="002E4D8A">
        <w:rPr>
          <w:rFonts w:ascii="Times New Roman" w:hAnsi="Times New Roman"/>
          <w:sz w:val="24"/>
          <w:szCs w:val="24"/>
        </w:rPr>
        <w:t xml:space="preserve"> pegawai yang diberi tugas oleh Universitas PGRI Palembang </w:t>
      </w:r>
      <w:r w:rsidRPr="002E4D8A">
        <w:rPr>
          <w:rFonts w:ascii="Times New Roman" w:hAnsi="Times New Roman"/>
          <w:sz w:val="24"/>
          <w:szCs w:val="24"/>
          <w:lang w:val="id-ID"/>
        </w:rPr>
        <w:t>yang dipekerjakan berdasarkan perjanjian kerja yang mengikat dalam waktu tertentu.</w:t>
      </w:r>
    </w:p>
    <w:p w:rsidR="001157AF" w:rsidRPr="002E4D8A" w:rsidRDefault="001157AF" w:rsidP="001157AF">
      <w:pPr>
        <w:pStyle w:val="ListParagraph"/>
        <w:numPr>
          <w:ilvl w:val="0"/>
          <w:numId w:val="1"/>
        </w:numPr>
        <w:tabs>
          <w:tab w:val="left" w:pos="284"/>
          <w:tab w:val="left" w:pos="709"/>
        </w:tabs>
        <w:spacing w:line="276" w:lineRule="auto"/>
        <w:rPr>
          <w:rFonts w:ascii="Times New Roman" w:hAnsi="Times New Roman"/>
          <w:sz w:val="24"/>
          <w:szCs w:val="24"/>
        </w:rPr>
      </w:pPr>
      <w:r w:rsidRPr="002E4D8A">
        <w:rPr>
          <w:rFonts w:ascii="Times New Roman" w:hAnsi="Times New Roman"/>
          <w:sz w:val="24"/>
          <w:szCs w:val="24"/>
        </w:rPr>
        <w:t xml:space="preserve">Pegawai harian lepas </w:t>
      </w:r>
      <w:r w:rsidRPr="002E4D8A">
        <w:rPr>
          <w:rFonts w:ascii="Times New Roman" w:hAnsi="Times New Roman"/>
          <w:sz w:val="24"/>
          <w:szCs w:val="24"/>
          <w:lang w:val="id-ID"/>
        </w:rPr>
        <w:t>dibayar sesuai dengan kemampuan dan kebutuhan Universitas PGRI Palembang.</w:t>
      </w:r>
    </w:p>
    <w:p w:rsidR="001157AF" w:rsidRPr="002E4D8A" w:rsidRDefault="001157AF" w:rsidP="001157AF">
      <w:pPr>
        <w:pStyle w:val="ListParagraph"/>
        <w:numPr>
          <w:ilvl w:val="0"/>
          <w:numId w:val="1"/>
        </w:numPr>
        <w:tabs>
          <w:tab w:val="left" w:pos="284"/>
          <w:tab w:val="left" w:pos="709"/>
        </w:tabs>
        <w:spacing w:line="276" w:lineRule="auto"/>
        <w:rPr>
          <w:rFonts w:ascii="Times New Roman" w:hAnsi="Times New Roman"/>
          <w:sz w:val="24"/>
          <w:szCs w:val="24"/>
        </w:rPr>
      </w:pPr>
      <w:r w:rsidRPr="002E4D8A">
        <w:rPr>
          <w:rFonts w:ascii="Times New Roman" w:hAnsi="Times New Roman"/>
          <w:sz w:val="24"/>
          <w:szCs w:val="24"/>
          <w:lang w:val="id-ID"/>
        </w:rPr>
        <w:t>Pemberhentian pegawai harian lepas dapat dilakukan apabila berakhirnya perjanjian kerja atas kesepakatan kerja dan kontrak kerja dan atau mengundurkan diri atau terlibat dalam perbuatan kriminal atau terlibat narkoba dan tidak menuntut apapun terhadap YPLP PT-PGRI Provinsi Sumatera Selatan dan atau Universitas PGRI Palembang.</w:t>
      </w:r>
    </w:p>
    <w:p w:rsidR="001157AF" w:rsidRPr="002E4D8A" w:rsidRDefault="001157AF" w:rsidP="001157AF">
      <w:pPr>
        <w:pStyle w:val="ListParagraph"/>
        <w:numPr>
          <w:ilvl w:val="0"/>
          <w:numId w:val="1"/>
        </w:numPr>
        <w:tabs>
          <w:tab w:val="left" w:pos="284"/>
          <w:tab w:val="left" w:pos="709"/>
        </w:tabs>
        <w:spacing w:line="276" w:lineRule="auto"/>
        <w:rPr>
          <w:rFonts w:ascii="Times New Roman" w:hAnsi="Times New Roman"/>
          <w:sz w:val="24"/>
          <w:szCs w:val="24"/>
        </w:rPr>
      </w:pPr>
      <w:r w:rsidRPr="002E4D8A">
        <w:rPr>
          <w:rFonts w:ascii="Times New Roman" w:hAnsi="Times New Roman"/>
          <w:sz w:val="24"/>
          <w:szCs w:val="24"/>
          <w:lang w:val="id-ID"/>
        </w:rPr>
        <w:t>Pemutusan hubungan kerja (PHK) terhadap pegawai harian lepas tidak dapat diberikan uang pesangon dan atau uang lainnya.</w:t>
      </w:r>
    </w:p>
    <w:p w:rsidR="001157AF" w:rsidRPr="002E4D8A" w:rsidRDefault="001157AF" w:rsidP="001157AF">
      <w:pPr>
        <w:pStyle w:val="ListParagraph"/>
        <w:tabs>
          <w:tab w:val="left" w:pos="284"/>
          <w:tab w:val="left" w:pos="709"/>
        </w:tabs>
        <w:spacing w:line="276" w:lineRule="auto"/>
        <w:rPr>
          <w:rFonts w:ascii="Times New Roman" w:hAnsi="Times New Roman"/>
          <w:sz w:val="24"/>
          <w:szCs w:val="24"/>
        </w:rPr>
      </w:pPr>
    </w:p>
    <w:p w:rsidR="001157AF" w:rsidRPr="002E4D8A" w:rsidRDefault="001157AF" w:rsidP="001157AF">
      <w:pPr>
        <w:pStyle w:val="ListParagraph"/>
        <w:numPr>
          <w:ilvl w:val="0"/>
          <w:numId w:val="7"/>
        </w:numPr>
        <w:spacing w:line="276" w:lineRule="auto"/>
        <w:rPr>
          <w:rFonts w:ascii="Times New Roman" w:hAnsi="Times New Roman"/>
          <w:b/>
          <w:sz w:val="24"/>
          <w:szCs w:val="24"/>
        </w:rPr>
      </w:pPr>
      <w:r w:rsidRPr="002E4D8A">
        <w:rPr>
          <w:rFonts w:ascii="Times New Roman" w:hAnsi="Times New Roman"/>
          <w:b/>
          <w:sz w:val="24"/>
          <w:szCs w:val="24"/>
        </w:rPr>
        <w:t>Sistem Pengangkatan Tenaga Kependidikan (Pegawai Honor)</w:t>
      </w:r>
    </w:p>
    <w:p w:rsidR="001157AF" w:rsidRPr="002E4D8A" w:rsidRDefault="001157AF" w:rsidP="001157AF">
      <w:pPr>
        <w:pStyle w:val="ListParagraph"/>
        <w:numPr>
          <w:ilvl w:val="1"/>
          <w:numId w:val="2"/>
        </w:numPr>
        <w:tabs>
          <w:tab w:val="left" w:pos="418"/>
          <w:tab w:val="left" w:pos="702"/>
        </w:tabs>
        <w:spacing w:line="276" w:lineRule="auto"/>
        <w:ind w:left="688" w:hanging="270"/>
        <w:rPr>
          <w:rFonts w:ascii="Times New Roman" w:hAnsi="Times New Roman"/>
          <w:sz w:val="24"/>
          <w:szCs w:val="24"/>
          <w:lang w:val="id-ID"/>
        </w:rPr>
      </w:pPr>
      <w:r w:rsidRPr="002E4D8A">
        <w:rPr>
          <w:rFonts w:ascii="Times New Roman" w:hAnsi="Times New Roman"/>
          <w:sz w:val="24"/>
          <w:szCs w:val="24"/>
          <w:lang w:val="id-ID"/>
        </w:rPr>
        <w:t>Pegawai honor adalah pegawai yang diberi tugas oleh Universitas PGRI Palembang sesuai dengan kebutuhan.</w:t>
      </w:r>
    </w:p>
    <w:p w:rsidR="001157AF" w:rsidRPr="00D870D6" w:rsidRDefault="001157AF" w:rsidP="001157AF">
      <w:pPr>
        <w:pStyle w:val="ListParagraph"/>
        <w:numPr>
          <w:ilvl w:val="1"/>
          <w:numId w:val="2"/>
        </w:numPr>
        <w:tabs>
          <w:tab w:val="left" w:pos="284"/>
          <w:tab w:val="left" w:pos="702"/>
        </w:tabs>
        <w:spacing w:line="276" w:lineRule="auto"/>
        <w:ind w:left="688" w:hanging="270"/>
        <w:rPr>
          <w:rFonts w:ascii="Times New Roman" w:hAnsi="Times New Roman"/>
          <w:sz w:val="24"/>
          <w:szCs w:val="24"/>
          <w:lang w:val="id-ID"/>
        </w:rPr>
      </w:pPr>
      <w:r w:rsidRPr="002E4D8A">
        <w:rPr>
          <w:rFonts w:ascii="Times New Roman" w:hAnsi="Times New Roman"/>
          <w:sz w:val="24"/>
          <w:szCs w:val="24"/>
          <w:lang w:val="id-ID"/>
        </w:rPr>
        <w:t>Pengangkatan pegawai honor diusulkan oleh pejabat yang berwenang kepada Rektor Universitas PGRI Palembang kepada YPLP PT-PGRI Provinsi Sumatera Selatan setelah memenuhi persyaratan administrasi lainnya.</w:t>
      </w:r>
    </w:p>
    <w:p w:rsidR="001157AF" w:rsidRPr="00D870D6" w:rsidRDefault="001157AF" w:rsidP="001157AF">
      <w:pPr>
        <w:pStyle w:val="ListParagraph"/>
        <w:numPr>
          <w:ilvl w:val="1"/>
          <w:numId w:val="2"/>
        </w:numPr>
        <w:tabs>
          <w:tab w:val="left" w:pos="284"/>
          <w:tab w:val="left" w:pos="702"/>
        </w:tabs>
        <w:spacing w:line="276" w:lineRule="auto"/>
        <w:ind w:left="688" w:hanging="270"/>
        <w:rPr>
          <w:rFonts w:ascii="Times New Roman" w:hAnsi="Times New Roman"/>
          <w:sz w:val="24"/>
          <w:szCs w:val="24"/>
          <w:lang w:val="id-ID"/>
        </w:rPr>
      </w:pPr>
      <w:r w:rsidRPr="00D870D6">
        <w:rPr>
          <w:rFonts w:ascii="Times New Roman" w:hAnsi="Times New Roman"/>
          <w:sz w:val="24"/>
          <w:szCs w:val="24"/>
          <w:lang w:val="id-ID"/>
        </w:rPr>
        <w:t>Persetujuan pengangkatan pegawai honor dilakukan oleh YPLP PT PGRI Provinsi Sumatera Selatan.</w:t>
      </w:r>
    </w:p>
    <w:p w:rsidR="001157AF" w:rsidRPr="00D870D6" w:rsidRDefault="001157AF" w:rsidP="001157AF">
      <w:pPr>
        <w:pStyle w:val="ListParagraph"/>
        <w:numPr>
          <w:ilvl w:val="1"/>
          <w:numId w:val="2"/>
        </w:numPr>
        <w:tabs>
          <w:tab w:val="left" w:pos="284"/>
          <w:tab w:val="left" w:pos="702"/>
        </w:tabs>
        <w:spacing w:line="276" w:lineRule="auto"/>
        <w:ind w:left="688" w:hanging="270"/>
        <w:rPr>
          <w:rFonts w:ascii="Times New Roman" w:hAnsi="Times New Roman"/>
          <w:sz w:val="24"/>
          <w:szCs w:val="24"/>
          <w:lang w:val="id-ID"/>
        </w:rPr>
      </w:pPr>
      <w:r w:rsidRPr="00D870D6">
        <w:rPr>
          <w:rFonts w:ascii="Times New Roman" w:hAnsi="Times New Roman"/>
          <w:sz w:val="24"/>
          <w:szCs w:val="24"/>
          <w:lang w:val="id-ID"/>
        </w:rPr>
        <w:t>Pertimbangan pengangkatan pegawai honor oleh YPLP PT-PGRI Provinsi Sumatera Selatan tetap memperhatikan formasi kebutuhan.</w:t>
      </w:r>
    </w:p>
    <w:p w:rsidR="001157AF" w:rsidRDefault="001157AF" w:rsidP="001157AF">
      <w:pPr>
        <w:pStyle w:val="ListParagraph"/>
        <w:numPr>
          <w:ilvl w:val="1"/>
          <w:numId w:val="2"/>
        </w:numPr>
        <w:tabs>
          <w:tab w:val="left" w:pos="284"/>
          <w:tab w:val="left" w:pos="702"/>
        </w:tabs>
        <w:spacing w:line="276" w:lineRule="auto"/>
        <w:ind w:left="688" w:hanging="270"/>
        <w:rPr>
          <w:rFonts w:ascii="Times New Roman" w:hAnsi="Times New Roman"/>
          <w:sz w:val="24"/>
          <w:szCs w:val="24"/>
          <w:lang w:val="id-ID"/>
        </w:rPr>
      </w:pPr>
      <w:r w:rsidRPr="00D870D6">
        <w:rPr>
          <w:rFonts w:ascii="Times New Roman" w:hAnsi="Times New Roman"/>
          <w:sz w:val="24"/>
          <w:szCs w:val="24"/>
          <w:lang w:val="id-ID"/>
        </w:rPr>
        <w:lastRenderedPageBreak/>
        <w:t>Pengangkatan pegawai honor tidak dapat menuntut untuk diangkat menjadi pegawai tetap akan tetapi pengangkatannya tetap mempertimbangkan menurut formasi yang ada dan persyaratan administrasi lainnya.</w:t>
      </w:r>
    </w:p>
    <w:p w:rsidR="001157AF" w:rsidRPr="00D870D6" w:rsidRDefault="001157AF" w:rsidP="001157AF">
      <w:pPr>
        <w:pStyle w:val="ListParagraph"/>
        <w:numPr>
          <w:ilvl w:val="1"/>
          <w:numId w:val="2"/>
        </w:numPr>
        <w:tabs>
          <w:tab w:val="left" w:pos="284"/>
          <w:tab w:val="left" w:pos="702"/>
        </w:tabs>
        <w:spacing w:line="276" w:lineRule="auto"/>
        <w:ind w:left="688" w:hanging="270"/>
        <w:rPr>
          <w:rFonts w:ascii="Times New Roman" w:hAnsi="Times New Roman"/>
          <w:sz w:val="24"/>
          <w:szCs w:val="24"/>
          <w:lang w:val="id-ID"/>
        </w:rPr>
      </w:pPr>
      <w:r w:rsidRPr="00D870D6">
        <w:rPr>
          <w:rFonts w:ascii="Times New Roman" w:hAnsi="Times New Roman"/>
          <w:sz w:val="24"/>
          <w:szCs w:val="24"/>
          <w:lang w:val="id-ID"/>
        </w:rPr>
        <w:t>Pegawai honor dapat diperpanjang kontraknya setiap 1 (satu) tahun sekali.</w:t>
      </w:r>
    </w:p>
    <w:p w:rsidR="001157AF" w:rsidRPr="00D870D6" w:rsidRDefault="001157AF" w:rsidP="001157AF">
      <w:pPr>
        <w:pStyle w:val="ListParagraph"/>
        <w:numPr>
          <w:ilvl w:val="1"/>
          <w:numId w:val="2"/>
        </w:numPr>
        <w:tabs>
          <w:tab w:val="left" w:pos="284"/>
          <w:tab w:val="left" w:pos="702"/>
        </w:tabs>
        <w:spacing w:line="276" w:lineRule="auto"/>
        <w:ind w:left="688" w:hanging="270"/>
        <w:rPr>
          <w:rFonts w:ascii="Times New Roman" w:hAnsi="Times New Roman"/>
          <w:sz w:val="24"/>
          <w:szCs w:val="24"/>
          <w:lang w:val="id-ID"/>
        </w:rPr>
      </w:pPr>
      <w:r w:rsidRPr="00D870D6">
        <w:rPr>
          <w:rFonts w:ascii="Times New Roman" w:hAnsi="Times New Roman"/>
          <w:sz w:val="24"/>
          <w:szCs w:val="24"/>
          <w:lang w:val="id-ID"/>
        </w:rPr>
        <w:t>Pegawai honor diberikan gaji oleh Universitas PGRI Palembang s</w:t>
      </w:r>
      <w:r>
        <w:rPr>
          <w:rFonts w:ascii="Times New Roman" w:hAnsi="Times New Roman"/>
          <w:sz w:val="24"/>
          <w:szCs w:val="24"/>
          <w:lang w:val="id-ID"/>
        </w:rPr>
        <w:t>esuai dengan kemampuan keuangan</w:t>
      </w:r>
      <w:r>
        <w:rPr>
          <w:rFonts w:ascii="Times New Roman" w:hAnsi="Times New Roman"/>
          <w:sz w:val="24"/>
          <w:szCs w:val="24"/>
        </w:rPr>
        <w:t>.</w:t>
      </w:r>
    </w:p>
    <w:p w:rsidR="001157AF" w:rsidRPr="00D870D6" w:rsidRDefault="001157AF" w:rsidP="001157AF">
      <w:pPr>
        <w:pStyle w:val="ListParagraph"/>
        <w:numPr>
          <w:ilvl w:val="1"/>
          <w:numId w:val="2"/>
        </w:numPr>
        <w:tabs>
          <w:tab w:val="left" w:pos="284"/>
          <w:tab w:val="left" w:pos="702"/>
        </w:tabs>
        <w:spacing w:line="276" w:lineRule="auto"/>
        <w:ind w:left="688" w:hanging="270"/>
        <w:rPr>
          <w:rFonts w:ascii="Times New Roman" w:hAnsi="Times New Roman"/>
          <w:sz w:val="24"/>
          <w:szCs w:val="24"/>
          <w:lang w:val="id-ID"/>
        </w:rPr>
      </w:pPr>
      <w:r w:rsidRPr="00D870D6">
        <w:rPr>
          <w:rFonts w:ascii="Times New Roman" w:hAnsi="Times New Roman"/>
          <w:sz w:val="24"/>
          <w:szCs w:val="24"/>
          <w:lang w:val="id-ID"/>
        </w:rPr>
        <w:t>Jangka waktu tertentu pegawai honor dapat diberhentikan setelah habis masa kontraknya dan/atau yang</w:t>
      </w:r>
      <w:r>
        <w:rPr>
          <w:rFonts w:ascii="Times New Roman" w:hAnsi="Times New Roman"/>
          <w:sz w:val="24"/>
          <w:szCs w:val="24"/>
          <w:lang w:val="id-ID"/>
        </w:rPr>
        <w:t xml:space="preserve"> bersangkutan mengundurkan diri</w:t>
      </w:r>
      <w:r>
        <w:rPr>
          <w:rFonts w:ascii="Times New Roman" w:hAnsi="Times New Roman"/>
          <w:sz w:val="24"/>
          <w:szCs w:val="24"/>
        </w:rPr>
        <w:t>.</w:t>
      </w:r>
    </w:p>
    <w:p w:rsidR="001157AF" w:rsidRPr="00D870D6" w:rsidRDefault="001157AF" w:rsidP="001157AF">
      <w:pPr>
        <w:pStyle w:val="ListParagraph"/>
        <w:numPr>
          <w:ilvl w:val="1"/>
          <w:numId w:val="2"/>
        </w:numPr>
        <w:tabs>
          <w:tab w:val="left" w:pos="284"/>
          <w:tab w:val="left" w:pos="702"/>
        </w:tabs>
        <w:spacing w:line="276" w:lineRule="auto"/>
        <w:ind w:left="688" w:hanging="270"/>
        <w:rPr>
          <w:rFonts w:ascii="Times New Roman" w:hAnsi="Times New Roman"/>
          <w:sz w:val="24"/>
          <w:szCs w:val="24"/>
          <w:lang w:val="id-ID"/>
        </w:rPr>
      </w:pPr>
      <w:r w:rsidRPr="00D870D6">
        <w:rPr>
          <w:rFonts w:ascii="Times New Roman" w:hAnsi="Times New Roman"/>
          <w:sz w:val="24"/>
          <w:szCs w:val="24"/>
          <w:lang w:val="id-ID"/>
        </w:rPr>
        <w:t>Sesuai dengan formasi pegawai maka pegawai honor dapat diangkat menjadi pegawai tetap.</w:t>
      </w:r>
    </w:p>
    <w:p w:rsidR="001157AF" w:rsidRPr="002E4D8A" w:rsidRDefault="001157AF" w:rsidP="001157AF">
      <w:pPr>
        <w:pStyle w:val="ListParagraph"/>
        <w:tabs>
          <w:tab w:val="left" w:pos="284"/>
          <w:tab w:val="left" w:pos="709"/>
        </w:tabs>
        <w:spacing w:line="276" w:lineRule="auto"/>
        <w:ind w:left="778"/>
        <w:rPr>
          <w:rFonts w:ascii="Times New Roman" w:hAnsi="Times New Roman"/>
          <w:sz w:val="24"/>
          <w:szCs w:val="24"/>
          <w:lang w:val="id-ID"/>
        </w:rPr>
      </w:pPr>
    </w:p>
    <w:p w:rsidR="001157AF" w:rsidRPr="002E4D8A" w:rsidRDefault="001157AF" w:rsidP="001157AF">
      <w:pPr>
        <w:pStyle w:val="ListParagraph"/>
        <w:numPr>
          <w:ilvl w:val="0"/>
          <w:numId w:val="7"/>
        </w:numPr>
        <w:spacing w:line="276" w:lineRule="auto"/>
        <w:rPr>
          <w:rFonts w:ascii="Times New Roman" w:eastAsia="Calibri" w:hAnsi="Times New Roman"/>
          <w:b/>
          <w:bCs/>
          <w:sz w:val="24"/>
          <w:szCs w:val="24"/>
        </w:rPr>
      </w:pPr>
      <w:r w:rsidRPr="002E4D8A">
        <w:rPr>
          <w:rFonts w:ascii="Times New Roman" w:eastAsia="Calibri" w:hAnsi="Times New Roman"/>
          <w:b/>
          <w:bCs/>
          <w:sz w:val="24"/>
          <w:szCs w:val="24"/>
        </w:rPr>
        <w:t>Sistem Pengembangan dan Pembinaan</w:t>
      </w:r>
    </w:p>
    <w:p w:rsidR="001157AF" w:rsidRPr="002E4D8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Untuk mencapai daya guna dan hasil guna yang sebesar-besarnya diadakan penyelenggaraan pendidikan dan pelatihan pegawai dengan tujuan untuk meningkatkan pengabdian, mutu, keahlian, kemampuan dan keterampilan yang tatacaranya diatur tersendiri dengan peraturan YPLP PT-PGRI Provinsi Sumatera Selatan, diantaranya: pelatihan kursus komputer dipusat Pendidikan komputer (pusdikom) Universitas PGRI Palembang, kursus Bahasa Asing di UPT Kursus Bahasa Asing, dan dibidang religius, yaitu kajian agama Islam.</w:t>
      </w:r>
    </w:p>
    <w:p w:rsidR="001157AF" w:rsidRPr="002E4D8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Pembinaan dikaitkan dengan sistem dan strategi pembinaan kesejahteraan dan sanksi yang diberikan kepada pegawai/karyawan.</w:t>
      </w:r>
    </w:p>
    <w:p w:rsidR="001157AF" w:rsidRPr="00001CC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 xml:space="preserve">Pengembangan dalam kesejahteraan pegawai </w:t>
      </w:r>
      <w:r>
        <w:rPr>
          <w:rFonts w:ascii="Times New Roman" w:eastAsia="Calibri" w:hAnsi="Times New Roman"/>
          <w:sz w:val="24"/>
          <w:szCs w:val="24"/>
        </w:rPr>
        <w:t>dibidang kesehatan melalui BPJS Kesehatan dan ketenagakerjaan.</w:t>
      </w:r>
    </w:p>
    <w:p w:rsidR="001157AF" w:rsidRPr="002E4D8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Pegawai yang meninggal dunia, keluarganya berhak menerima bantuan.</w:t>
      </w:r>
    </w:p>
    <w:p w:rsidR="001157AF" w:rsidRPr="002E4D8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Istri pegawai yang melahirkan akan diberi bantuan sampai dengan melahirkan anak kedua.</w:t>
      </w:r>
    </w:p>
    <w:p w:rsidR="001157AF" w:rsidRPr="002E4D8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Pengembangan kualitas SDM dan administrasi pegawaian.</w:t>
      </w:r>
    </w:p>
    <w:p w:rsidR="001157AF" w:rsidRPr="002E4D8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Pengawasan, pengendalian.</w:t>
      </w:r>
    </w:p>
    <w:p w:rsidR="001157AF" w:rsidRPr="002E4D8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Penyelenggaraan dan pemeliharaan formasi pegawai.</w:t>
      </w:r>
    </w:p>
    <w:p w:rsidR="001157AF" w:rsidRPr="002E4D8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Memberikan bimbingan teknis pada unit organisasi yang menangani kepegawaian pada Universitas PGRI Palembang.</w:t>
      </w:r>
    </w:p>
    <w:p w:rsidR="001157AF" w:rsidRPr="002E4D8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 xml:space="preserve">Untuk menjamin pelaksanaan manajemen pegawai di </w:t>
      </w:r>
      <w:r>
        <w:rPr>
          <w:rFonts w:ascii="Times New Roman" w:eastAsia="Calibri" w:hAnsi="Times New Roman"/>
          <w:sz w:val="24"/>
          <w:szCs w:val="24"/>
        </w:rPr>
        <w:t xml:space="preserve">Universitas PGRI </w:t>
      </w:r>
      <w:proofErr w:type="gramStart"/>
      <w:r>
        <w:rPr>
          <w:rFonts w:ascii="Times New Roman" w:eastAsia="Calibri" w:hAnsi="Times New Roman"/>
          <w:sz w:val="24"/>
          <w:szCs w:val="24"/>
        </w:rPr>
        <w:t>Palembang  dibentuk</w:t>
      </w:r>
      <w:proofErr w:type="gramEnd"/>
      <w:r>
        <w:rPr>
          <w:rFonts w:ascii="Times New Roman" w:eastAsia="Calibri" w:hAnsi="Times New Roman"/>
          <w:sz w:val="24"/>
          <w:szCs w:val="24"/>
        </w:rPr>
        <w:t xml:space="preserve"> Biro</w:t>
      </w:r>
      <w:r w:rsidRPr="002E4D8A">
        <w:rPr>
          <w:rFonts w:ascii="Times New Roman" w:eastAsia="Calibri" w:hAnsi="Times New Roman"/>
          <w:sz w:val="24"/>
          <w:szCs w:val="24"/>
        </w:rPr>
        <w:t xml:space="preserve"> Kepegawaian.</w:t>
      </w:r>
    </w:p>
    <w:p w:rsidR="001157AF" w:rsidRPr="002E4D8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Gaji yang diperoleh peg</w:t>
      </w:r>
      <w:r w:rsidRPr="002E4D8A">
        <w:rPr>
          <w:rFonts w:ascii="Times New Roman" w:eastAsia="Calibri" w:hAnsi="Times New Roman"/>
          <w:sz w:val="24"/>
          <w:szCs w:val="24"/>
          <w:lang w:val="id-ID"/>
        </w:rPr>
        <w:t>a</w:t>
      </w:r>
      <w:r w:rsidRPr="002E4D8A">
        <w:rPr>
          <w:rFonts w:ascii="Times New Roman" w:eastAsia="Calibri" w:hAnsi="Times New Roman"/>
          <w:sz w:val="24"/>
          <w:szCs w:val="24"/>
        </w:rPr>
        <w:t>wai harus mampu memacu produktifitas dan menjamin kesejaht</w:t>
      </w:r>
      <w:r w:rsidRPr="002E4D8A">
        <w:rPr>
          <w:rFonts w:ascii="Times New Roman" w:eastAsia="Calibri" w:hAnsi="Times New Roman"/>
          <w:sz w:val="24"/>
          <w:szCs w:val="24"/>
          <w:lang w:val="id-ID"/>
        </w:rPr>
        <w:t>e</w:t>
      </w:r>
      <w:r w:rsidRPr="002E4D8A">
        <w:rPr>
          <w:rFonts w:ascii="Times New Roman" w:eastAsia="Calibri" w:hAnsi="Times New Roman"/>
          <w:sz w:val="24"/>
          <w:szCs w:val="24"/>
        </w:rPr>
        <w:t>raannya, juga layak hidup dengan standar upah minimum regional.</w:t>
      </w:r>
    </w:p>
    <w:p w:rsidR="001157AF" w:rsidRPr="002E4D8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Untuk kepentingan pelaksanaan tugas kedinasan dan dalam rangka pembinaan pegawai, dapat diadakan perpindahan jabatan tugas.</w:t>
      </w:r>
    </w:p>
    <w:p w:rsidR="001157AF" w:rsidRPr="002E4D8A" w:rsidRDefault="001157AF" w:rsidP="001157AF">
      <w:pPr>
        <w:pStyle w:val="ListParagraph"/>
        <w:numPr>
          <w:ilvl w:val="0"/>
          <w:numId w:val="3"/>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Untuk menjamin objektifitas dalam pertimbangan kepangkatan dalam jabatan dan kenaikan pangkat diadakan penilaian prestasi kerja.</w:t>
      </w:r>
    </w:p>
    <w:p w:rsidR="001157AF" w:rsidRPr="002E4D8A" w:rsidRDefault="001157AF" w:rsidP="001157AF">
      <w:pPr>
        <w:pStyle w:val="ListParagraph"/>
        <w:autoSpaceDE w:val="0"/>
        <w:autoSpaceDN w:val="0"/>
        <w:adjustRightInd w:val="0"/>
        <w:spacing w:line="276" w:lineRule="auto"/>
        <w:ind w:left="630"/>
        <w:rPr>
          <w:rFonts w:ascii="Times New Roman" w:eastAsia="Calibri" w:hAnsi="Times New Roman"/>
          <w:sz w:val="24"/>
          <w:szCs w:val="24"/>
        </w:rPr>
      </w:pPr>
    </w:p>
    <w:p w:rsidR="001157AF" w:rsidRPr="002E4D8A" w:rsidRDefault="001157AF" w:rsidP="001157AF">
      <w:pPr>
        <w:pStyle w:val="ListParagraph"/>
        <w:numPr>
          <w:ilvl w:val="0"/>
          <w:numId w:val="7"/>
        </w:numPr>
        <w:spacing w:line="276" w:lineRule="auto"/>
        <w:rPr>
          <w:rFonts w:ascii="Times New Roman" w:eastAsia="Calibri" w:hAnsi="Times New Roman"/>
          <w:b/>
          <w:bCs/>
          <w:sz w:val="24"/>
          <w:szCs w:val="24"/>
          <w:lang w:val="id-ID"/>
        </w:rPr>
      </w:pPr>
      <w:r w:rsidRPr="002E4D8A">
        <w:rPr>
          <w:rFonts w:ascii="Times New Roman" w:eastAsia="Calibri" w:hAnsi="Times New Roman"/>
          <w:b/>
          <w:bCs/>
          <w:sz w:val="24"/>
          <w:szCs w:val="24"/>
        </w:rPr>
        <w:t>Retensi</w:t>
      </w:r>
    </w:p>
    <w:p w:rsidR="001157AF" w:rsidRPr="002E4D8A" w:rsidRDefault="001157AF" w:rsidP="001157AF">
      <w:pPr>
        <w:spacing w:line="276" w:lineRule="auto"/>
        <w:ind w:left="742"/>
        <w:rPr>
          <w:rFonts w:ascii="Times New Roman" w:eastAsia="Calibri" w:hAnsi="Times New Roman"/>
          <w:color w:val="000000"/>
          <w:sz w:val="24"/>
          <w:szCs w:val="24"/>
        </w:rPr>
      </w:pPr>
      <w:r w:rsidRPr="002E4D8A">
        <w:rPr>
          <w:rFonts w:ascii="Times New Roman" w:eastAsia="Calibri" w:hAnsi="Times New Roman"/>
          <w:color w:val="000000"/>
          <w:sz w:val="24"/>
          <w:szCs w:val="24"/>
        </w:rPr>
        <w:t>Retensi bagi tenaga kependidikan atas dasar nilai kegunaan, yaitu dalam kedudukan pegawai, sebagai berikut:</w:t>
      </w:r>
    </w:p>
    <w:p w:rsidR="001157AF" w:rsidRPr="002E4D8A" w:rsidRDefault="001157AF" w:rsidP="001157AF">
      <w:pPr>
        <w:numPr>
          <w:ilvl w:val="0"/>
          <w:numId w:val="6"/>
        </w:numPr>
        <w:autoSpaceDE w:val="0"/>
        <w:autoSpaceDN w:val="0"/>
        <w:adjustRightInd w:val="0"/>
        <w:spacing w:line="276" w:lineRule="auto"/>
        <w:rPr>
          <w:rFonts w:ascii="Times New Roman" w:eastAsia="Calibri" w:hAnsi="Times New Roman"/>
          <w:color w:val="000000"/>
          <w:sz w:val="24"/>
          <w:szCs w:val="24"/>
        </w:rPr>
      </w:pPr>
      <w:r w:rsidRPr="002E4D8A">
        <w:rPr>
          <w:rFonts w:ascii="Times New Roman" w:eastAsia="Calibri" w:hAnsi="Times New Roman"/>
          <w:color w:val="000000"/>
          <w:sz w:val="24"/>
          <w:szCs w:val="24"/>
        </w:rPr>
        <w:lastRenderedPageBreak/>
        <w:t>Pegawai berkedudukan sebagai unsur aparatur organisasi PGRI yang bertugas untuk memberikan pelayanan kepada masyarakat dalam bidang pendidikan secara profesional, jujur, adil dan merata dalam penyelenggaraan tugas organisasi, pendidikan dan pembangunan.</w:t>
      </w:r>
    </w:p>
    <w:p w:rsidR="001157AF" w:rsidRPr="002E4D8A" w:rsidRDefault="001157AF" w:rsidP="001157AF">
      <w:pPr>
        <w:numPr>
          <w:ilvl w:val="0"/>
          <w:numId w:val="6"/>
        </w:numPr>
        <w:autoSpaceDE w:val="0"/>
        <w:autoSpaceDN w:val="0"/>
        <w:adjustRightInd w:val="0"/>
        <w:spacing w:line="276" w:lineRule="auto"/>
        <w:rPr>
          <w:rFonts w:ascii="Times New Roman" w:eastAsia="Calibri" w:hAnsi="Times New Roman"/>
          <w:color w:val="000000"/>
          <w:sz w:val="24"/>
          <w:szCs w:val="24"/>
        </w:rPr>
      </w:pPr>
      <w:r w:rsidRPr="002E4D8A">
        <w:rPr>
          <w:rFonts w:ascii="Times New Roman" w:eastAsia="Calibri" w:hAnsi="Times New Roman"/>
          <w:color w:val="000000"/>
          <w:sz w:val="24"/>
          <w:szCs w:val="24"/>
        </w:rPr>
        <w:t>Dalam kedudukan dan tugasnya, pegawai harus netral dari pengaruh kelompok dan atau golongan serta tidak diskriminatif dalam memberikan pelayanan pendidikan kepada masyarakat baik dalam dan luar kampus.</w:t>
      </w:r>
    </w:p>
    <w:p w:rsidR="001157AF" w:rsidRPr="002E4D8A" w:rsidRDefault="001157AF" w:rsidP="001157AF">
      <w:pPr>
        <w:numPr>
          <w:ilvl w:val="0"/>
          <w:numId w:val="6"/>
        </w:numPr>
        <w:autoSpaceDE w:val="0"/>
        <w:autoSpaceDN w:val="0"/>
        <w:adjustRightInd w:val="0"/>
        <w:spacing w:line="276" w:lineRule="auto"/>
        <w:rPr>
          <w:rFonts w:ascii="Times New Roman" w:eastAsia="Calibri" w:hAnsi="Times New Roman"/>
          <w:color w:val="000000"/>
          <w:sz w:val="24"/>
          <w:szCs w:val="24"/>
        </w:rPr>
      </w:pPr>
      <w:r w:rsidRPr="002E4D8A">
        <w:rPr>
          <w:rFonts w:ascii="Times New Roman" w:eastAsia="Calibri" w:hAnsi="Times New Roman"/>
          <w:color w:val="000000"/>
          <w:sz w:val="24"/>
          <w:szCs w:val="24"/>
        </w:rPr>
        <w:t xml:space="preserve">Untuk menjamin netralitas, pegawai dilarang menjadi tim sukses dalam pemilihan penjabat struktual maupun fungsional. </w:t>
      </w:r>
    </w:p>
    <w:p w:rsidR="001157AF" w:rsidRPr="002E4D8A" w:rsidRDefault="001157AF" w:rsidP="001157AF">
      <w:pPr>
        <w:numPr>
          <w:ilvl w:val="0"/>
          <w:numId w:val="6"/>
        </w:numPr>
        <w:autoSpaceDE w:val="0"/>
        <w:autoSpaceDN w:val="0"/>
        <w:adjustRightInd w:val="0"/>
        <w:spacing w:line="276" w:lineRule="auto"/>
        <w:rPr>
          <w:rFonts w:ascii="Times New Roman" w:eastAsia="Calibri" w:hAnsi="Times New Roman"/>
          <w:color w:val="000000"/>
          <w:sz w:val="24"/>
          <w:szCs w:val="24"/>
        </w:rPr>
      </w:pPr>
      <w:r w:rsidRPr="002E4D8A">
        <w:rPr>
          <w:rFonts w:ascii="Times New Roman" w:eastAsia="Calibri" w:hAnsi="Times New Roman"/>
          <w:color w:val="000000"/>
          <w:sz w:val="24"/>
          <w:szCs w:val="24"/>
        </w:rPr>
        <w:t>Setiap pegawai wajib setia dan taat pada Pancasila, Undang-undang dasar 1945, Negara dan pemerintah, ketentuan serta wajib menjaga persatuan dan kesatuan bangsa dalam Negara kesatuan Republik Indonesia, serta menjunjung tinggi kode etik dan ikrar guru Indonesia dan loyal terhadap oragnisasi PGRI dan anak lembaganya.</w:t>
      </w:r>
    </w:p>
    <w:p w:rsidR="001157AF" w:rsidRPr="002E4D8A" w:rsidRDefault="001157AF" w:rsidP="001157AF">
      <w:pPr>
        <w:numPr>
          <w:ilvl w:val="0"/>
          <w:numId w:val="6"/>
        </w:numPr>
        <w:autoSpaceDE w:val="0"/>
        <w:autoSpaceDN w:val="0"/>
        <w:adjustRightInd w:val="0"/>
        <w:spacing w:line="276" w:lineRule="auto"/>
        <w:rPr>
          <w:rFonts w:ascii="Times New Roman" w:eastAsia="Calibri" w:hAnsi="Times New Roman"/>
          <w:color w:val="000000"/>
          <w:sz w:val="24"/>
          <w:szCs w:val="24"/>
        </w:rPr>
      </w:pPr>
      <w:r w:rsidRPr="002E4D8A">
        <w:rPr>
          <w:rFonts w:ascii="Times New Roman" w:eastAsia="Calibri" w:hAnsi="Times New Roman"/>
          <w:color w:val="000000"/>
          <w:sz w:val="24"/>
          <w:szCs w:val="24"/>
        </w:rPr>
        <w:t>Setiap Pegawai wajib mentaati segala peraturan organisasi PGRI dan YPLP PT-PGRI serta Universitas PGRI Palembang, Undang-undang yang berlaku dan melaksanakan tugas kelembagaan yang dipercayakan kepadanya dengan pengabdian, ketulusan dan tanggung jawab sesuai jam kerja ditentukan.</w:t>
      </w:r>
    </w:p>
    <w:p w:rsidR="001157AF" w:rsidRPr="002E4D8A" w:rsidRDefault="001157AF" w:rsidP="001157AF">
      <w:pPr>
        <w:autoSpaceDE w:val="0"/>
        <w:autoSpaceDN w:val="0"/>
        <w:adjustRightInd w:val="0"/>
        <w:spacing w:line="276" w:lineRule="auto"/>
        <w:ind w:left="720"/>
        <w:rPr>
          <w:rFonts w:ascii="Times New Roman" w:eastAsia="Calibri" w:hAnsi="Times New Roman"/>
          <w:color w:val="000000"/>
          <w:sz w:val="24"/>
          <w:szCs w:val="24"/>
        </w:rPr>
      </w:pPr>
    </w:p>
    <w:p w:rsidR="001157AF" w:rsidRPr="002E4D8A" w:rsidRDefault="001157AF" w:rsidP="001157AF">
      <w:pPr>
        <w:pStyle w:val="ListParagraph"/>
        <w:numPr>
          <w:ilvl w:val="0"/>
          <w:numId w:val="7"/>
        </w:numPr>
        <w:spacing w:line="276" w:lineRule="auto"/>
        <w:rPr>
          <w:rFonts w:ascii="Times New Roman" w:eastAsia="Calibri" w:hAnsi="Times New Roman"/>
          <w:b/>
          <w:bCs/>
          <w:sz w:val="24"/>
          <w:szCs w:val="24"/>
        </w:rPr>
      </w:pPr>
      <w:r w:rsidRPr="002E4D8A">
        <w:rPr>
          <w:rFonts w:ascii="Times New Roman" w:eastAsia="Calibri" w:hAnsi="Times New Roman"/>
          <w:b/>
          <w:bCs/>
          <w:sz w:val="24"/>
          <w:szCs w:val="24"/>
        </w:rPr>
        <w:t>Pemberhentian Tenaga Kependidikan</w:t>
      </w:r>
    </w:p>
    <w:p w:rsidR="001157AF" w:rsidRPr="002E4D8A" w:rsidRDefault="001157AF" w:rsidP="001157AF">
      <w:pPr>
        <w:numPr>
          <w:ilvl w:val="1"/>
          <w:numId w:val="4"/>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Pegawai yang diberhentikan dengan hormat karena: Meninggal dunia: atas dasar permintaan sendiri; mencapai batasan usia pensiun; perampingan organisasi Universitas PGRI Palembang; tidak cakap jasmani dan rohani sehingga tidak dapat menjalankan kewajiban sebagai pengelola.</w:t>
      </w:r>
    </w:p>
    <w:p w:rsidR="001157AF" w:rsidRPr="002E4D8A" w:rsidRDefault="001157AF" w:rsidP="001157AF">
      <w:pPr>
        <w:numPr>
          <w:ilvl w:val="1"/>
          <w:numId w:val="4"/>
        </w:numPr>
        <w:autoSpaceDE w:val="0"/>
        <w:autoSpaceDN w:val="0"/>
        <w:adjustRightInd w:val="0"/>
        <w:spacing w:line="276" w:lineRule="auto"/>
        <w:rPr>
          <w:rFonts w:ascii="Times New Roman" w:eastAsia="Calibri" w:hAnsi="Times New Roman"/>
          <w:sz w:val="24"/>
          <w:szCs w:val="24"/>
        </w:rPr>
      </w:pPr>
      <w:r w:rsidRPr="002E4D8A">
        <w:rPr>
          <w:rFonts w:ascii="Times New Roman" w:eastAsia="Calibri" w:hAnsi="Times New Roman"/>
          <w:sz w:val="24"/>
          <w:szCs w:val="24"/>
        </w:rPr>
        <w:t>Pegawai dapat diberhentikan tidak dengan hormat karena:</w:t>
      </w:r>
    </w:p>
    <w:p w:rsidR="001157AF" w:rsidRDefault="001157AF" w:rsidP="001157AF">
      <w:pPr>
        <w:tabs>
          <w:tab w:val="left" w:pos="1026"/>
        </w:tabs>
        <w:autoSpaceDE w:val="0"/>
        <w:autoSpaceDN w:val="0"/>
        <w:adjustRightInd w:val="0"/>
        <w:spacing w:line="276" w:lineRule="auto"/>
        <w:ind w:left="601" w:firstLine="29"/>
        <w:rPr>
          <w:rFonts w:ascii="Times New Roman" w:eastAsia="Calibri" w:hAnsi="Times New Roman"/>
          <w:sz w:val="24"/>
          <w:szCs w:val="24"/>
        </w:rPr>
      </w:pPr>
      <w:r>
        <w:rPr>
          <w:rFonts w:ascii="Times New Roman" w:eastAsia="Calibri" w:hAnsi="Times New Roman"/>
          <w:sz w:val="24"/>
          <w:szCs w:val="24"/>
        </w:rPr>
        <w:t xml:space="preserve">a.   </w:t>
      </w:r>
      <w:r w:rsidRPr="002E4D8A">
        <w:rPr>
          <w:rFonts w:ascii="Times New Roman" w:eastAsia="Calibri" w:hAnsi="Times New Roman"/>
          <w:sz w:val="24"/>
          <w:szCs w:val="24"/>
        </w:rPr>
        <w:t>Melanggar sumpah/janji selaku pegawai.</w:t>
      </w:r>
    </w:p>
    <w:p w:rsidR="001157AF" w:rsidRDefault="001157AF" w:rsidP="001157AF">
      <w:pPr>
        <w:tabs>
          <w:tab w:val="left" w:pos="1026"/>
        </w:tabs>
        <w:autoSpaceDE w:val="0"/>
        <w:autoSpaceDN w:val="0"/>
        <w:adjustRightInd w:val="0"/>
        <w:spacing w:line="276" w:lineRule="auto"/>
        <w:ind w:left="1026" w:hanging="396"/>
        <w:rPr>
          <w:rFonts w:ascii="Times New Roman" w:eastAsia="Calibri" w:hAnsi="Times New Roman"/>
          <w:sz w:val="24"/>
          <w:szCs w:val="24"/>
        </w:rPr>
      </w:pPr>
      <w:r>
        <w:rPr>
          <w:rFonts w:ascii="Times New Roman" w:eastAsia="Calibri" w:hAnsi="Times New Roman"/>
          <w:sz w:val="24"/>
          <w:szCs w:val="24"/>
        </w:rPr>
        <w:t xml:space="preserve">b.   </w:t>
      </w:r>
      <w:r w:rsidRPr="002E4D8A">
        <w:rPr>
          <w:rFonts w:ascii="Times New Roman" w:eastAsia="Calibri" w:hAnsi="Times New Roman"/>
          <w:sz w:val="24"/>
          <w:szCs w:val="24"/>
        </w:rPr>
        <w:t>Dihukum berdasarkan putusan pengadilan yang telah mempunyai kekuatan hukum yang tepat karena melakukan tindak pidana kejahatan yang ancaman hukumanya kurang dari 1 Tahun.</w:t>
      </w:r>
    </w:p>
    <w:p w:rsidR="001157AF" w:rsidRDefault="001157AF" w:rsidP="001157AF">
      <w:pPr>
        <w:tabs>
          <w:tab w:val="left" w:pos="1026"/>
        </w:tabs>
        <w:autoSpaceDE w:val="0"/>
        <w:autoSpaceDN w:val="0"/>
        <w:adjustRightInd w:val="0"/>
        <w:spacing w:line="276" w:lineRule="auto"/>
        <w:ind w:left="1026" w:hanging="396"/>
        <w:rPr>
          <w:rFonts w:ascii="Times New Roman" w:eastAsia="Calibri" w:hAnsi="Times New Roman"/>
          <w:sz w:val="24"/>
          <w:szCs w:val="24"/>
        </w:rPr>
      </w:pPr>
      <w:r>
        <w:rPr>
          <w:rFonts w:ascii="Times New Roman" w:eastAsia="Calibri" w:hAnsi="Times New Roman"/>
          <w:sz w:val="24"/>
          <w:szCs w:val="24"/>
        </w:rPr>
        <w:t xml:space="preserve">c.  </w:t>
      </w:r>
      <w:r w:rsidRPr="002E4D8A">
        <w:rPr>
          <w:rFonts w:ascii="Times New Roman" w:eastAsia="Calibri" w:hAnsi="Times New Roman"/>
          <w:sz w:val="24"/>
          <w:szCs w:val="24"/>
        </w:rPr>
        <w:t>Dihukum penjara berdasarkan putusan pengadilan yang telah mempunyai kekuatan hukum tetap karena melakukan tindak pidana kejahatan yang ancaman hukumnya satu (1) tahun atau lebih; atau</w:t>
      </w:r>
    </w:p>
    <w:p w:rsidR="001157AF" w:rsidRDefault="001157AF" w:rsidP="001157AF">
      <w:pPr>
        <w:tabs>
          <w:tab w:val="left" w:pos="1026"/>
        </w:tabs>
        <w:autoSpaceDE w:val="0"/>
        <w:autoSpaceDN w:val="0"/>
        <w:adjustRightInd w:val="0"/>
        <w:spacing w:line="276" w:lineRule="auto"/>
        <w:ind w:left="1026" w:hanging="396"/>
        <w:rPr>
          <w:rFonts w:ascii="Times New Roman" w:eastAsia="Calibri" w:hAnsi="Times New Roman"/>
          <w:sz w:val="24"/>
          <w:szCs w:val="24"/>
        </w:rPr>
      </w:pPr>
      <w:r>
        <w:rPr>
          <w:rFonts w:ascii="Times New Roman" w:eastAsia="Calibri" w:hAnsi="Times New Roman"/>
          <w:sz w:val="24"/>
          <w:szCs w:val="24"/>
        </w:rPr>
        <w:t xml:space="preserve">d.    </w:t>
      </w:r>
      <w:r w:rsidRPr="002E4D8A">
        <w:rPr>
          <w:rFonts w:ascii="Times New Roman" w:eastAsia="Calibri" w:hAnsi="Times New Roman"/>
          <w:sz w:val="24"/>
          <w:szCs w:val="24"/>
        </w:rPr>
        <w:t>Melakukan pelanggaran disiplin pegawai tingkat berat.</w:t>
      </w:r>
    </w:p>
    <w:p w:rsidR="001157AF" w:rsidRDefault="001157AF" w:rsidP="001157AF">
      <w:pPr>
        <w:tabs>
          <w:tab w:val="left" w:pos="1026"/>
        </w:tabs>
        <w:autoSpaceDE w:val="0"/>
        <w:autoSpaceDN w:val="0"/>
        <w:adjustRightInd w:val="0"/>
        <w:spacing w:line="276" w:lineRule="auto"/>
        <w:ind w:left="1026" w:hanging="396"/>
        <w:rPr>
          <w:rFonts w:ascii="Times New Roman" w:eastAsia="Calibri" w:hAnsi="Times New Roman"/>
          <w:sz w:val="24"/>
          <w:szCs w:val="24"/>
        </w:rPr>
      </w:pPr>
      <w:r>
        <w:rPr>
          <w:rFonts w:ascii="Times New Roman" w:eastAsia="Calibri" w:hAnsi="Times New Roman"/>
          <w:sz w:val="24"/>
          <w:szCs w:val="24"/>
        </w:rPr>
        <w:t xml:space="preserve">e.    </w:t>
      </w:r>
      <w:r w:rsidRPr="002E4D8A">
        <w:rPr>
          <w:rFonts w:ascii="Times New Roman" w:eastAsia="Calibri" w:hAnsi="Times New Roman"/>
          <w:sz w:val="24"/>
          <w:szCs w:val="24"/>
        </w:rPr>
        <w:t>Tidak setia pada pancasila, UUD 1945 dan peraturan organisasi.</w:t>
      </w:r>
    </w:p>
    <w:p w:rsidR="001157AF" w:rsidRDefault="001157AF" w:rsidP="001157AF">
      <w:pPr>
        <w:tabs>
          <w:tab w:val="left" w:pos="1026"/>
        </w:tabs>
        <w:autoSpaceDE w:val="0"/>
        <w:autoSpaceDN w:val="0"/>
        <w:adjustRightInd w:val="0"/>
        <w:spacing w:line="276" w:lineRule="auto"/>
        <w:ind w:left="1026" w:hanging="396"/>
        <w:rPr>
          <w:rFonts w:ascii="Times New Roman" w:eastAsia="Calibri" w:hAnsi="Times New Roman"/>
          <w:sz w:val="24"/>
          <w:szCs w:val="24"/>
        </w:rPr>
      </w:pPr>
      <w:r>
        <w:rPr>
          <w:rFonts w:ascii="Times New Roman" w:eastAsia="Calibri" w:hAnsi="Times New Roman"/>
          <w:sz w:val="24"/>
          <w:szCs w:val="24"/>
        </w:rPr>
        <w:t xml:space="preserve">f. </w:t>
      </w:r>
      <w:r>
        <w:rPr>
          <w:rFonts w:ascii="Times New Roman" w:eastAsia="Calibri" w:hAnsi="Times New Roman"/>
          <w:sz w:val="24"/>
          <w:szCs w:val="24"/>
        </w:rPr>
        <w:t xml:space="preserve">  </w:t>
      </w:r>
      <w:r w:rsidRPr="002E4D8A">
        <w:rPr>
          <w:rFonts w:ascii="Times New Roman" w:eastAsia="Calibri" w:hAnsi="Times New Roman"/>
          <w:sz w:val="24"/>
          <w:szCs w:val="24"/>
        </w:rPr>
        <w:t>Tenaga pendidik yang melakukan amoral atau tindakan tercela lainnya, diberikan sanksi dengan pedoman aturan Universitas dan Yayasan.</w:t>
      </w:r>
    </w:p>
    <w:p w:rsidR="00F2431A" w:rsidRPr="001157AF" w:rsidRDefault="001157AF" w:rsidP="001157AF">
      <w:pPr>
        <w:tabs>
          <w:tab w:val="left" w:pos="1026"/>
        </w:tabs>
        <w:autoSpaceDE w:val="0"/>
        <w:autoSpaceDN w:val="0"/>
        <w:adjustRightInd w:val="0"/>
        <w:spacing w:line="276" w:lineRule="auto"/>
        <w:ind w:left="1026" w:hanging="396"/>
        <w:rPr>
          <w:rFonts w:ascii="Times New Roman" w:eastAsia="Calibri" w:hAnsi="Times New Roman"/>
          <w:sz w:val="24"/>
          <w:szCs w:val="24"/>
        </w:rPr>
      </w:pPr>
      <w:r>
        <w:rPr>
          <w:rFonts w:ascii="Times New Roman" w:eastAsia="Calibri" w:hAnsi="Times New Roman"/>
          <w:sz w:val="24"/>
          <w:szCs w:val="24"/>
        </w:rPr>
        <w:t xml:space="preserve">g.   </w:t>
      </w:r>
      <w:r w:rsidRPr="002E4D8A">
        <w:rPr>
          <w:rFonts w:ascii="Times New Roman" w:eastAsia="Calibri" w:hAnsi="Times New Roman"/>
          <w:sz w:val="24"/>
          <w:szCs w:val="24"/>
        </w:rPr>
        <w:t>Tenaga pendidikan yang membocorkan soal mid dan semester akan diberikan sanksi. Sanksi diberikan mulai dari peringatan sampai pemberhentian/dikeluarkan.</w:t>
      </w:r>
    </w:p>
    <w:sectPr w:rsidR="00F2431A" w:rsidRPr="001157AF" w:rsidSect="009E2993">
      <w:pgSz w:w="11906" w:h="16838"/>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F4A91"/>
    <w:multiLevelType w:val="hybridMultilevel"/>
    <w:tmpl w:val="9CA4D0E0"/>
    <w:lvl w:ilvl="0" w:tplc="04090011">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CE71EE0"/>
    <w:multiLevelType w:val="hybridMultilevel"/>
    <w:tmpl w:val="EA08BB50"/>
    <w:lvl w:ilvl="0" w:tplc="04090019">
      <w:start w:val="1"/>
      <w:numFmt w:val="lowerLetter"/>
      <w:lvlText w:val="%1."/>
      <w:lvlJc w:val="left"/>
      <w:pPr>
        <w:ind w:left="720" w:hanging="360"/>
      </w:pPr>
      <w:rPr>
        <w:rFonts w:hint="default"/>
      </w:rPr>
    </w:lvl>
    <w:lvl w:ilvl="1" w:tplc="427AB306">
      <w:start w:val="1"/>
      <w:numFmt w:val="decimal"/>
      <w:lvlText w:val="%2."/>
      <w:lvlJc w:val="left"/>
      <w:pPr>
        <w:ind w:left="5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310F3B"/>
    <w:multiLevelType w:val="hybridMultilevel"/>
    <w:tmpl w:val="D5D6FAC4"/>
    <w:lvl w:ilvl="0" w:tplc="04090019">
      <w:start w:val="1"/>
      <w:numFmt w:val="lowerLetter"/>
      <w:lvlText w:val="%1."/>
      <w:lvlJc w:val="left"/>
      <w:pPr>
        <w:ind w:left="720" w:hanging="360"/>
      </w:pPr>
      <w:rPr>
        <w:rFonts w:hint="default"/>
      </w:rPr>
    </w:lvl>
    <w:lvl w:ilvl="1" w:tplc="04090011">
      <w:start w:val="1"/>
      <w:numFmt w:val="decimal"/>
      <w:lvlText w:val="%2)"/>
      <w:lvlJc w:val="left"/>
      <w:pPr>
        <w:ind w:left="5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C267E9"/>
    <w:multiLevelType w:val="hybridMultilevel"/>
    <w:tmpl w:val="C0061926"/>
    <w:lvl w:ilvl="0" w:tplc="CCD6DF94">
      <w:start w:val="1"/>
      <w:numFmt w:val="decimal"/>
      <w:lvlText w:val="%1)"/>
      <w:lvlJc w:val="left"/>
      <w:pPr>
        <w:ind w:left="900" w:hanging="360"/>
      </w:pPr>
      <w:rPr>
        <w:rFonts w:hint="default"/>
      </w:rPr>
    </w:lvl>
    <w:lvl w:ilvl="1" w:tplc="04210019">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4" w15:restartNumberingAfterBreak="0">
    <w:nsid w:val="24BC7EC7"/>
    <w:multiLevelType w:val="hybridMultilevel"/>
    <w:tmpl w:val="A808E994"/>
    <w:lvl w:ilvl="0" w:tplc="EFB48408">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5" w15:restartNumberingAfterBreak="0">
    <w:nsid w:val="4F152DA5"/>
    <w:multiLevelType w:val="hybridMultilevel"/>
    <w:tmpl w:val="291456C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EA880F66">
      <w:start w:val="1"/>
      <w:numFmt w:val="decimal"/>
      <w:lvlText w:val="%4."/>
      <w:lvlJc w:val="left"/>
      <w:pPr>
        <w:ind w:left="2880" w:hanging="360"/>
      </w:pPr>
      <w:rPr>
        <w:b/>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3E2081"/>
    <w:multiLevelType w:val="hybridMultilevel"/>
    <w:tmpl w:val="4F200E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5538555">
    <w:abstractNumId w:val="6"/>
  </w:num>
  <w:num w:numId="2" w16cid:durableId="820539429">
    <w:abstractNumId w:val="5"/>
  </w:num>
  <w:num w:numId="3" w16cid:durableId="1660233828">
    <w:abstractNumId w:val="0"/>
  </w:num>
  <w:num w:numId="4" w16cid:durableId="1576159862">
    <w:abstractNumId w:val="2"/>
  </w:num>
  <w:num w:numId="5" w16cid:durableId="723412349">
    <w:abstractNumId w:val="3"/>
  </w:num>
  <w:num w:numId="6" w16cid:durableId="551964442">
    <w:abstractNumId w:val="1"/>
  </w:num>
  <w:num w:numId="7" w16cid:durableId="1486370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7AF"/>
    <w:rsid w:val="001157AF"/>
    <w:rsid w:val="00931F8E"/>
    <w:rsid w:val="009E2993"/>
    <w:rsid w:val="00B37DD4"/>
    <w:rsid w:val="00F24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0A9A6"/>
  <w15:chartTrackingRefBased/>
  <w15:docId w15:val="{16151BB1-35D6-4784-8710-D43B0CA2A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7AF"/>
    <w:pPr>
      <w:spacing w:after="0" w:line="240" w:lineRule="auto"/>
      <w:jc w:val="both"/>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1157AF"/>
    <w:pPr>
      <w:ind w:left="720"/>
      <w:contextualSpacing/>
    </w:pPr>
    <w:rPr>
      <w:sz w:val="20"/>
    </w:rPr>
  </w:style>
  <w:style w:type="character" w:customStyle="1" w:styleId="ListParagraphChar">
    <w:name w:val="List Paragraph Char"/>
    <w:aliases w:val="Body of text Char,List Paragraph1 Char"/>
    <w:link w:val="ListParagraph"/>
    <w:uiPriority w:val="34"/>
    <w:rsid w:val="001157AF"/>
    <w:rPr>
      <w:rFonts w:ascii="Arial" w:eastAsia="Times New Roman" w:hAnsi="Arial"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1046</Words>
  <Characters>5963</Characters>
  <Application>Microsoft Office Word</Application>
  <DocSecurity>0</DocSecurity>
  <Lines>49</Lines>
  <Paragraphs>13</Paragraphs>
  <ScaleCrop>false</ScaleCrop>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Tedy Kurniawan</dc:creator>
  <cp:keywords/>
  <dc:description/>
  <cp:lastModifiedBy>Tedy Kurniawan</cp:lastModifiedBy>
  <cp:revision>1</cp:revision>
  <dcterms:created xsi:type="dcterms:W3CDTF">2023-12-17T17:22:00Z</dcterms:created>
  <dcterms:modified xsi:type="dcterms:W3CDTF">2023-12-17T17:24:00Z</dcterms:modified>
</cp:coreProperties>
</file>