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A8BC8" w14:textId="3A24833E" w:rsidR="00FE2CB9" w:rsidRDefault="008F540F">
      <w:r>
        <w:t>Tabel 8.d.2</w:t>
      </w:r>
    </w:p>
    <w:p w14:paraId="3AD95ACD" w14:textId="3013D7FB" w:rsidR="008F540F" w:rsidRDefault="008F540F">
      <w:r w:rsidRPr="008F540F">
        <w:drawing>
          <wp:inline distT="0" distB="0" distL="0" distR="0" wp14:anchorId="04518690" wp14:editId="564C3824">
            <wp:extent cx="5731510" cy="1941195"/>
            <wp:effectExtent l="0" t="0" r="2540" b="1905"/>
            <wp:docPr id="356220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2201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5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0F"/>
    <w:rsid w:val="008C0A15"/>
    <w:rsid w:val="008F540F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95EB"/>
  <w15:chartTrackingRefBased/>
  <w15:docId w15:val="{1F41953A-73FC-4482-84BD-AB4C3159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2023-12-18T06:35:00Z</dcterms:created>
  <dcterms:modified xsi:type="dcterms:W3CDTF">2023-12-18T06:35:00Z</dcterms:modified>
</cp:coreProperties>
</file>