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BEDB0" w14:textId="0800D1D0" w:rsidR="00FE2CB9" w:rsidRDefault="00514DB7">
      <w:r>
        <w:t>Tabel 3.a.2</w:t>
      </w:r>
    </w:p>
    <w:p w14:paraId="31CE165B" w14:textId="1F1C524C" w:rsidR="00514DB7" w:rsidRDefault="00514DB7">
      <w:r w:rsidRPr="00514DB7">
        <w:drawing>
          <wp:inline distT="0" distB="0" distL="0" distR="0" wp14:anchorId="1C8DDE8A" wp14:editId="71FBCF74">
            <wp:extent cx="6600072" cy="3593990"/>
            <wp:effectExtent l="0" t="0" r="0" b="6985"/>
            <wp:docPr id="943181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11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7367" cy="359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4D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B7"/>
    <w:rsid w:val="00514DB7"/>
    <w:rsid w:val="008C0A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AA5DA"/>
  <w15:chartTrackingRefBased/>
  <w15:docId w15:val="{F1A71AD4-5167-4CF3-A96F-EB5EB694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2023-12-15T23:12:00Z</dcterms:created>
  <dcterms:modified xsi:type="dcterms:W3CDTF">2023-12-15T23:13:00Z</dcterms:modified>
</cp:coreProperties>
</file>