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971B9" w14:textId="77777777" w:rsidR="00143AE2" w:rsidRPr="00105B04" w:rsidRDefault="00143AE2" w:rsidP="00143AE2">
      <w:pPr>
        <w:pStyle w:val="Heading3"/>
        <w:spacing w:line="240" w:lineRule="auto"/>
        <w:ind w:left="284" w:firstLine="0"/>
        <w:rPr>
          <w:lang w:val="id-ID"/>
        </w:rPr>
      </w:pPr>
      <w:r w:rsidRPr="00105B04">
        <w:t>Evaluasi</w:t>
      </w:r>
      <w:r w:rsidRPr="00105B04">
        <w:rPr>
          <w:spacing w:val="-3"/>
        </w:rPr>
        <w:t xml:space="preserve"> </w:t>
      </w:r>
      <w:r w:rsidRPr="00105B04">
        <w:t>Capaian</w:t>
      </w:r>
      <w:r w:rsidRPr="00105B04">
        <w:rPr>
          <w:spacing w:val="-1"/>
        </w:rPr>
        <w:t xml:space="preserve"> </w:t>
      </w:r>
      <w:r w:rsidRPr="00105B04">
        <w:t>Kinerja</w:t>
      </w:r>
    </w:p>
    <w:p w14:paraId="1DADE02D" w14:textId="77777777" w:rsidR="00143AE2" w:rsidRPr="00105B04" w:rsidRDefault="00143AE2" w:rsidP="00143AE2">
      <w:pPr>
        <w:spacing w:line="120" w:lineRule="auto"/>
        <w:rPr>
          <w:rFonts w:ascii="Arial" w:hAnsi="Arial" w:cs="Arial"/>
        </w:rPr>
      </w:pPr>
    </w:p>
    <w:tbl>
      <w:tblPr>
        <w:tblStyle w:val="TableGrid"/>
        <w:tblW w:w="9062" w:type="dxa"/>
        <w:tblInd w:w="360" w:type="dxa"/>
        <w:tblLook w:val="04A0" w:firstRow="1" w:lastRow="0" w:firstColumn="1" w:lastColumn="0" w:noHBand="0" w:noVBand="1"/>
      </w:tblPr>
      <w:tblGrid>
        <w:gridCol w:w="9062"/>
      </w:tblGrid>
      <w:tr w:rsidR="00143AE2" w:rsidRPr="00105B04" w14:paraId="62FF80AD" w14:textId="77777777" w:rsidTr="0053487B">
        <w:tc>
          <w:tcPr>
            <w:tcW w:w="9062" w:type="dxa"/>
          </w:tcPr>
          <w:p w14:paraId="327DDF29" w14:textId="77777777" w:rsidR="00143AE2" w:rsidRPr="00105B04" w:rsidRDefault="00143AE2" w:rsidP="0053487B">
            <w:pPr>
              <w:adjustRightInd w:val="0"/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Ke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b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e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r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h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s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il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4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d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an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/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5"/>
              </w:rPr>
              <w:t>t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u</w:t>
            </w:r>
            <w:r w:rsidRPr="00105B04">
              <w:rPr>
                <w:rFonts w:ascii="Arial" w:hAnsi="Arial" w:cs="Arial"/>
                <w:color w:val="000000" w:themeColor="text1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ke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ti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d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k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b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e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r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h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s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il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4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p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e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ca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p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 xml:space="preserve">n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s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t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da</w:t>
            </w:r>
            <w:r w:rsidRPr="00105B04">
              <w:rPr>
                <w:rFonts w:ascii="Arial" w:hAnsi="Arial" w:cs="Arial"/>
                <w:color w:val="000000" w:themeColor="text1"/>
              </w:rPr>
              <w:t>r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y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</w:rPr>
              <w:t xml:space="preserve">g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d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gu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k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</w:rPr>
              <w:t xml:space="preserve"> di Fakultas Teknik UPGRI Palembang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ya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</w:rPr>
              <w:t>g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b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e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r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ka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it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d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e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ga</w:t>
            </w:r>
            <w:r w:rsidRPr="00105B04">
              <w:rPr>
                <w:rFonts w:ascii="Arial" w:hAnsi="Arial" w:cs="Arial"/>
                <w:color w:val="000000" w:themeColor="text1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p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e</w:t>
            </w:r>
            <w:r w:rsidRPr="00105B04">
              <w:rPr>
                <w:rFonts w:ascii="Arial" w:hAnsi="Arial" w:cs="Arial"/>
                <w:color w:val="000000" w:themeColor="text1"/>
              </w:rPr>
              <w:t>m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b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e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l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j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r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 xml:space="preserve"> d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an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t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r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y</w:t>
            </w:r>
            <w:r w:rsidRPr="00105B04">
              <w:rPr>
                <w:rFonts w:ascii="Arial" w:hAnsi="Arial" w:cs="Arial"/>
                <w:color w:val="000000" w:themeColor="text1"/>
              </w:rPr>
              <w:t xml:space="preserve">a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se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b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g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be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ri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ku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t</w:t>
            </w:r>
            <w:r w:rsidRPr="00105B04">
              <w:rPr>
                <w:rFonts w:ascii="Arial" w:hAnsi="Arial" w:cs="Arial"/>
                <w:color w:val="000000" w:themeColor="text1"/>
              </w:rPr>
              <w:t>:</w:t>
            </w:r>
          </w:p>
          <w:p w14:paraId="21E7064E" w14:textId="77777777" w:rsidR="00143AE2" w:rsidRPr="00105B04" w:rsidRDefault="00143AE2" w:rsidP="00143AE2">
            <w:pPr>
              <w:pStyle w:val="ListParagraph"/>
              <w:numPr>
                <w:ilvl w:val="6"/>
                <w:numId w:val="2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color w:val="000000" w:themeColor="text1"/>
                <w:spacing w:val="-1"/>
              </w:rPr>
            </w:pPr>
            <w:r w:rsidRPr="00105B04">
              <w:rPr>
                <w:rFonts w:ascii="Arial" w:hAnsi="Arial" w:cs="Arial"/>
                <w:color w:val="000000" w:themeColor="text1"/>
                <w:spacing w:val="1"/>
              </w:rPr>
              <w:t>S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t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an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d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r</w:t>
            </w:r>
            <w:r w:rsidRPr="00105B04">
              <w:rPr>
                <w:rFonts w:ascii="Arial" w:hAnsi="Arial" w:cs="Arial"/>
                <w:color w:val="000000" w:themeColor="text1"/>
                <w:spacing w:val="-6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s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</w:rPr>
              <w:t>,</w:t>
            </w:r>
            <w:r w:rsidRPr="00105B04">
              <w:rPr>
                <w:rFonts w:ascii="Arial" w:hAnsi="Arial" w:cs="Arial"/>
                <w:color w:val="000000" w:themeColor="text1"/>
                <w:spacing w:val="-6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pen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c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p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-7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s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t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da</w:t>
            </w:r>
            <w:r w:rsidRPr="00105B04">
              <w:rPr>
                <w:rFonts w:ascii="Arial" w:hAnsi="Arial" w:cs="Arial"/>
                <w:color w:val="000000" w:themeColor="text1"/>
              </w:rPr>
              <w:t>r</w:t>
            </w:r>
            <w:r w:rsidRPr="00105B04">
              <w:rPr>
                <w:rFonts w:ascii="Arial" w:hAnsi="Arial" w:cs="Arial"/>
                <w:color w:val="000000" w:themeColor="text1"/>
                <w:spacing w:val="-6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  <w:spacing w:val="-6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d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y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t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ak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</w:rPr>
              <w:t>n</w:t>
            </w:r>
            <w:r w:rsidRPr="00105B04">
              <w:rPr>
                <w:rFonts w:ascii="Arial" w:hAnsi="Arial" w:cs="Arial"/>
                <w:color w:val="000000" w:themeColor="text1"/>
                <w:spacing w:val="-3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be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r</w:t>
            </w:r>
            <w:r w:rsidRPr="00105B04">
              <w:rPr>
                <w:rFonts w:ascii="Arial" w:hAnsi="Arial" w:cs="Arial"/>
                <w:color w:val="000000" w:themeColor="text1"/>
                <w:spacing w:val="-2"/>
              </w:rPr>
              <w:t>h</w:t>
            </w:r>
            <w:r w:rsidRPr="00105B04">
              <w:rPr>
                <w:rFonts w:ascii="Arial" w:hAnsi="Arial" w:cs="Arial"/>
                <w:color w:val="000000" w:themeColor="text1"/>
                <w:spacing w:val="2"/>
              </w:rPr>
              <w:t>as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il</w:t>
            </w:r>
            <w:r w:rsidRPr="00105B04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tercapai,diantaranya yaitu adanya evaluasi kurikulum yang dilakukan 2 tahun sekali, dikeberhasilan ditunjukkan dengan ipk maha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s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iswa rata – rata diatas 3,0</w:t>
            </w:r>
          </w:p>
          <w:p w14:paraId="36E9B315" w14:textId="77777777" w:rsidR="00143AE2" w:rsidRPr="00105B04" w:rsidRDefault="00143AE2" w:rsidP="00143AE2">
            <w:pPr>
              <w:pStyle w:val="ListParagraph"/>
              <w:numPr>
                <w:ilvl w:val="6"/>
                <w:numId w:val="2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color w:val="000000" w:themeColor="text1"/>
                <w:spacing w:val="-1"/>
              </w:rPr>
            </w:pP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Adanya RPS dan Silabus dari mata kuliah yang menjadi pedoman dalam mengajar</w:t>
            </w:r>
          </w:p>
          <w:p w14:paraId="3E87F0D0" w14:textId="77777777" w:rsidR="00143AE2" w:rsidRPr="00105B04" w:rsidRDefault="00143AE2" w:rsidP="00143AE2">
            <w:pPr>
              <w:pStyle w:val="ListParagraph"/>
              <w:numPr>
                <w:ilvl w:val="6"/>
                <w:numId w:val="2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color w:val="000000" w:themeColor="text1"/>
                <w:spacing w:val="-1"/>
              </w:rPr>
            </w:pP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 xml:space="preserve">Untuk 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 xml:space="preserve">ketersediaan nilai 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 xml:space="preserve">dari setiap 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 xml:space="preserve"> mata kuliah evaluasinya dilakukan juga melalui instrument yang berbasis online melalui SI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SFO akademik UPGRI yang dengan mudah dapat diakses oleh dosen dan mahasiswa (</w:t>
            </w:r>
            <w:hyperlink r:id="rId5" w:history="1">
              <w:r w:rsidRPr="00105B04">
                <w:rPr>
                  <w:rStyle w:val="Hyperlink"/>
                  <w:rFonts w:ascii="Arial" w:hAnsi="Arial" w:cs="Arial"/>
                  <w:spacing w:val="-1"/>
                  <w:lang w:val="id-ID"/>
                </w:rPr>
                <w:t>https://sisfo.univpgri-palembang.ac.id/</w:t>
              </w:r>
            </w:hyperlink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)</w:t>
            </w:r>
          </w:p>
          <w:p w14:paraId="002E40A5" w14:textId="77777777" w:rsidR="00143AE2" w:rsidRPr="00105B04" w:rsidRDefault="00143AE2" w:rsidP="0053487B">
            <w:pPr>
              <w:pStyle w:val="ListParagraph"/>
              <w:adjustRightInd w:val="0"/>
              <w:spacing w:line="276" w:lineRule="auto"/>
              <w:ind w:left="284" w:firstLine="0"/>
              <w:jc w:val="both"/>
              <w:rPr>
                <w:rFonts w:ascii="Arial" w:hAnsi="Arial" w:cs="Arial"/>
                <w:color w:val="000000" w:themeColor="text1"/>
                <w:spacing w:val="-1"/>
              </w:rPr>
            </w:pP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Faktor pendukung dari standar penilaian diantaranya adalah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ketersediaan pedoman studi dan instrument penilaian yang berbasis online.</w:t>
            </w:r>
          </w:p>
          <w:p w14:paraId="0972AEB2" w14:textId="77777777" w:rsidR="00143AE2" w:rsidRPr="00105B04" w:rsidRDefault="00143AE2" w:rsidP="0053487B">
            <w:pPr>
              <w:pStyle w:val="ListParagraph"/>
              <w:adjustRightInd w:val="0"/>
              <w:spacing w:line="276" w:lineRule="auto"/>
              <w:ind w:left="284" w:firstLine="0"/>
              <w:jc w:val="center"/>
              <w:rPr>
                <w:rFonts w:ascii="Arial" w:hAnsi="Arial" w:cs="Arial"/>
                <w:color w:val="000000" w:themeColor="text1"/>
                <w:spacing w:val="-1"/>
                <w:lang w:val="id-ID"/>
              </w:rPr>
            </w:pPr>
            <w:r w:rsidRPr="00105B04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7EF86B66" wp14:editId="1B3D203E">
                  <wp:extent cx="4297987" cy="1939636"/>
                  <wp:effectExtent l="0" t="0" r="7620" b="381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5090" cy="195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49159" w14:textId="77777777" w:rsidR="00143AE2" w:rsidRPr="00105B04" w:rsidRDefault="00143AE2" w:rsidP="0053487B">
            <w:pPr>
              <w:pStyle w:val="ListParagraph"/>
              <w:adjustRightInd w:val="0"/>
              <w:spacing w:line="276" w:lineRule="auto"/>
              <w:ind w:left="284" w:firstLine="0"/>
              <w:jc w:val="both"/>
              <w:rPr>
                <w:rFonts w:ascii="Arial" w:hAnsi="Arial" w:cs="Arial"/>
                <w:color w:val="000000" w:themeColor="text1"/>
                <w:spacing w:val="-1"/>
                <w:lang w:val="id-ID"/>
              </w:rPr>
            </w:pP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 xml:space="preserve">                        Gambar D.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en-ID"/>
              </w:rPr>
              <w:t>6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.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en-ID"/>
              </w:rPr>
              <w:t>3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. Sisfo Universitas PGRI Palembang.</w:t>
            </w:r>
          </w:p>
          <w:p w14:paraId="3768CB68" w14:textId="77777777" w:rsidR="00143AE2" w:rsidRPr="00105B04" w:rsidRDefault="00143AE2" w:rsidP="0053487B">
            <w:pPr>
              <w:pStyle w:val="ListParagraph"/>
              <w:adjustRightInd w:val="0"/>
              <w:spacing w:line="120" w:lineRule="auto"/>
              <w:ind w:left="284" w:firstLine="0"/>
              <w:jc w:val="both"/>
              <w:rPr>
                <w:rFonts w:ascii="Arial" w:hAnsi="Arial" w:cs="Arial"/>
                <w:color w:val="000000" w:themeColor="text1"/>
                <w:spacing w:val="-1"/>
              </w:rPr>
            </w:pPr>
          </w:p>
          <w:p w14:paraId="4A501555" w14:textId="77777777" w:rsidR="00143AE2" w:rsidRPr="00105B04" w:rsidRDefault="00143AE2" w:rsidP="00143AE2">
            <w:pPr>
              <w:pStyle w:val="ListParagraph"/>
              <w:numPr>
                <w:ilvl w:val="6"/>
                <w:numId w:val="2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color w:val="000000" w:themeColor="text1"/>
                <w:spacing w:val="-1"/>
              </w:rPr>
            </w:pP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A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danya struktur kurikulum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dalam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pembentukan capaian pemb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e</w:t>
            </w:r>
            <w:r w:rsidRPr="00105B04">
              <w:rPr>
                <w:rFonts w:ascii="Arial" w:hAnsi="Arial" w:cs="Arial"/>
                <w:color w:val="000000" w:themeColor="text1"/>
                <w:spacing w:val="-1"/>
              </w:rPr>
              <w:t>lajaran</w:t>
            </w: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.</w:t>
            </w:r>
          </w:p>
          <w:p w14:paraId="7D4F370A" w14:textId="77777777" w:rsidR="00143AE2" w:rsidRPr="00105B04" w:rsidRDefault="00143AE2" w:rsidP="00143AE2">
            <w:pPr>
              <w:pStyle w:val="ListParagraph"/>
              <w:numPr>
                <w:ilvl w:val="6"/>
                <w:numId w:val="2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color w:val="000000" w:themeColor="text1"/>
                <w:spacing w:val="-1"/>
              </w:rPr>
            </w:pPr>
            <w:r w:rsidRPr="00105B04">
              <w:rPr>
                <w:rFonts w:ascii="Arial" w:hAnsi="Arial" w:cs="Arial"/>
                <w:color w:val="000000" w:themeColor="text1"/>
                <w:spacing w:val="-1"/>
                <w:lang w:val="id-ID"/>
              </w:rPr>
              <w:t>Adanya masa studi mahasiswa yang mencapai 4 tahun walaupun persentasinya baru mencapai  39 % (tabel 8.c. LKPS)</w:t>
            </w:r>
          </w:p>
        </w:tc>
      </w:tr>
    </w:tbl>
    <w:p w14:paraId="474F47F4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54992"/>
    <w:multiLevelType w:val="multilevel"/>
    <w:tmpl w:val="1EB5499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B2667"/>
    <w:multiLevelType w:val="multilevel"/>
    <w:tmpl w:val="FFB43A78"/>
    <w:lvl w:ilvl="0">
      <w:start w:val="4"/>
      <w:numFmt w:val="upperLetter"/>
      <w:lvlText w:val="%1"/>
      <w:lvlJc w:val="left"/>
      <w:pPr>
        <w:ind w:left="506" w:hanging="406"/>
      </w:pPr>
      <w:rPr>
        <w:rFonts w:hint="default"/>
        <w:lang w:val="id" w:eastAsia="en-US" w:bidi="ar-SA"/>
      </w:rPr>
    </w:lvl>
    <w:lvl w:ilvl="1">
      <w:start w:val="5"/>
      <w:numFmt w:val="decimal"/>
      <w:lvlText w:val="%1.%2"/>
      <w:lvlJc w:val="left"/>
      <w:pPr>
        <w:ind w:left="506" w:hanging="406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hint="default"/>
        <w:b/>
        <w:bCs/>
        <w:spacing w:val="0"/>
        <w:w w:val="99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62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078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27" w:hanging="360"/>
      </w:pPr>
      <w:rPr>
        <w:rFonts w:hint="default"/>
        <w:lang w:val="id" w:eastAsia="en-US" w:bidi="ar-SA"/>
      </w:rPr>
    </w:lvl>
  </w:abstractNum>
  <w:num w:numId="1" w16cid:durableId="1773083065">
    <w:abstractNumId w:val="1"/>
  </w:num>
  <w:num w:numId="2" w16cid:durableId="1697652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E2"/>
    <w:rsid w:val="00143AE2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971F"/>
  <w15:chartTrackingRefBased/>
  <w15:docId w15:val="{9F33B2E5-E037-479B-8602-14834DB1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AE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3AE2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43AE2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43AE2"/>
  </w:style>
  <w:style w:type="character" w:customStyle="1" w:styleId="BodyTextChar">
    <w:name w:val="Body Text Char"/>
    <w:basedOn w:val="DefaultParagraphFont"/>
    <w:link w:val="BodyText"/>
    <w:uiPriority w:val="1"/>
    <w:qFormat/>
    <w:rsid w:val="00143AE2"/>
    <w:rPr>
      <w:rFonts w:ascii="Arial MT" w:eastAsia="Arial MT" w:hAnsi="Arial MT" w:cs="Arial MT"/>
      <w:kern w:val="0"/>
      <w:lang w:val="id"/>
      <w14:ligatures w14:val="none"/>
    </w:rPr>
  </w:style>
  <w:style w:type="character" w:styleId="Hyperlink">
    <w:name w:val="Hyperlink"/>
    <w:uiPriority w:val="99"/>
    <w:unhideWhenUsed/>
    <w:qFormat/>
    <w:rsid w:val="00143AE2"/>
    <w:rPr>
      <w:color w:val="0000FF"/>
      <w:u w:val="single"/>
    </w:rPr>
  </w:style>
  <w:style w:type="table" w:styleId="TableGrid">
    <w:name w:val="Table Grid"/>
    <w:basedOn w:val="TableNormal"/>
    <w:uiPriority w:val="39"/>
    <w:qFormat/>
    <w:rsid w:val="00143AE2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143AE2"/>
    <w:pPr>
      <w:ind w:left="1811" w:hanging="361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143AE2"/>
    <w:rPr>
      <w:rFonts w:ascii="Arial MT" w:eastAsia="Arial MT" w:hAnsi="Arial MT" w:cs="Arial MT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sisfo.univpgri-palembang.ac.i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2025-01-24T02:37:00Z</dcterms:created>
  <dcterms:modified xsi:type="dcterms:W3CDTF">2025-01-24T02:38:00Z</dcterms:modified>
</cp:coreProperties>
</file>